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F46197" w:rsidRDefault="00F46197" w:rsidP="00F46197"/>
    <w:p w:rsidR="0016024A" w:rsidRPr="0016024A" w:rsidRDefault="0016024A" w:rsidP="0016024A">
      <w:pPr>
        <w:pStyle w:val="Nadpis1"/>
        <w:shd w:val="clear" w:color="auto" w:fill="D9D9D9" w:themeFill="background1" w:themeFillShade="D9"/>
        <w:spacing w:before="0" w:after="0"/>
        <w:rPr>
          <w:rFonts w:cs="Arial"/>
          <w:sz w:val="32"/>
          <w:szCs w:val="32"/>
        </w:rPr>
      </w:pPr>
      <w:r w:rsidRPr="0016024A">
        <w:rPr>
          <w:rFonts w:cs="Arial"/>
          <w:sz w:val="32"/>
          <w:szCs w:val="32"/>
        </w:rPr>
        <w:lastRenderedPageBreak/>
        <w:t>Předmět zakázky</w:t>
      </w:r>
    </w:p>
    <w:p w:rsidR="0016024A" w:rsidRDefault="0016024A" w:rsidP="0016024A">
      <w:pPr>
        <w:rPr>
          <w:rFonts w:ascii="Arial" w:hAnsi="Arial" w:cs="Arial"/>
        </w:rPr>
      </w:pPr>
      <w:r>
        <w:rPr>
          <w:rFonts w:ascii="Arial" w:hAnsi="Arial" w:cs="Arial"/>
        </w:rPr>
        <w:t>Předmětem studie je prověření možností výstavby centrálního depo</w:t>
      </w:r>
      <w:r w:rsidR="00EF2A84">
        <w:rPr>
          <w:rFonts w:ascii="Arial" w:hAnsi="Arial" w:cs="Arial"/>
        </w:rPr>
        <w:t>z</w:t>
      </w:r>
      <w:r>
        <w:rPr>
          <w:rFonts w:ascii="Arial" w:hAnsi="Arial" w:cs="Arial"/>
        </w:rPr>
        <w:t xml:space="preserve">itáře v areálu bývalého ZZN v Českém Brodě, který je významným </w:t>
      </w:r>
      <w:proofErr w:type="spellStart"/>
      <w:r>
        <w:rPr>
          <w:rFonts w:ascii="Arial" w:hAnsi="Arial" w:cs="Arial"/>
        </w:rPr>
        <w:t>přestavbovým</w:t>
      </w:r>
      <w:proofErr w:type="spellEnd"/>
      <w:r>
        <w:rPr>
          <w:rFonts w:ascii="Arial" w:hAnsi="Arial" w:cs="Arial"/>
        </w:rPr>
        <w:t xml:space="preserve"> územím na okraji centra města. Studie byla zadána ve dvou variantách a to s využitím stávající sedmipodlažní sýpky a bez jejího využití.</w:t>
      </w:r>
    </w:p>
    <w:p w:rsidR="0016024A" w:rsidRDefault="0016024A" w:rsidP="0016024A">
      <w:pPr>
        <w:rPr>
          <w:rFonts w:ascii="Arial" w:hAnsi="Arial" w:cs="Arial"/>
        </w:rPr>
      </w:pPr>
    </w:p>
    <w:p w:rsidR="0016024A" w:rsidRPr="0016024A" w:rsidRDefault="0016024A" w:rsidP="0016024A">
      <w:pPr>
        <w:pStyle w:val="Nadpis1"/>
        <w:shd w:val="clear" w:color="auto" w:fill="D9D9D9" w:themeFill="background1" w:themeFillShade="D9"/>
        <w:spacing w:before="0" w:after="0"/>
        <w:rPr>
          <w:rFonts w:cs="Arial"/>
          <w:sz w:val="32"/>
          <w:szCs w:val="32"/>
        </w:rPr>
      </w:pPr>
      <w:r w:rsidRPr="0016024A">
        <w:rPr>
          <w:rFonts w:cs="Arial"/>
          <w:sz w:val="32"/>
          <w:szCs w:val="32"/>
        </w:rPr>
        <w:t>Identifikační údaje</w:t>
      </w:r>
    </w:p>
    <w:p w:rsidR="0016024A" w:rsidRDefault="0016024A" w:rsidP="0016024A">
      <w:pPr>
        <w:ind w:firstLine="0"/>
        <w:jc w:val="right"/>
        <w:rPr>
          <w:rFonts w:ascii="Arial" w:hAnsi="Arial" w:cs="Arial"/>
        </w:rPr>
      </w:pPr>
      <w:r>
        <w:rPr>
          <w:rFonts w:ascii="Arial" w:hAnsi="Arial" w:cs="Arial"/>
        </w:rPr>
        <w:t>Název zakázky:</w:t>
      </w:r>
      <w:r>
        <w:rPr>
          <w:rFonts w:ascii="Arial" w:hAnsi="Arial" w:cs="Arial"/>
        </w:rPr>
        <w:tab/>
      </w:r>
      <w:r>
        <w:rPr>
          <w:rFonts w:ascii="Arial" w:hAnsi="Arial" w:cs="Arial"/>
        </w:rPr>
        <w:tab/>
      </w:r>
      <w:r w:rsidRPr="0043384A">
        <w:rPr>
          <w:rFonts w:ascii="Arial" w:hAnsi="Arial" w:cs="Arial"/>
        </w:rPr>
        <w:t xml:space="preserve">Studie proveditelnosti depozitáře RMK v </w:t>
      </w:r>
      <w:r>
        <w:rPr>
          <w:rFonts w:ascii="Arial" w:hAnsi="Arial" w:cs="Arial"/>
        </w:rPr>
        <w:t>a</w:t>
      </w:r>
      <w:r w:rsidRPr="0043384A">
        <w:rPr>
          <w:rFonts w:ascii="Arial" w:hAnsi="Arial" w:cs="Arial"/>
        </w:rPr>
        <w:t>reálu bývalého ZZN</w:t>
      </w:r>
    </w:p>
    <w:p w:rsidR="0016024A" w:rsidRPr="00A467AE" w:rsidRDefault="0016024A" w:rsidP="0016024A">
      <w:pPr>
        <w:ind w:firstLine="0"/>
        <w:jc w:val="right"/>
        <w:rPr>
          <w:rFonts w:ascii="Arial" w:hAnsi="Arial" w:cs="Arial"/>
        </w:rPr>
      </w:pPr>
      <w:r>
        <w:rPr>
          <w:rFonts w:ascii="Arial" w:hAnsi="Arial" w:cs="Arial"/>
        </w:rPr>
        <w:t xml:space="preserve">Místo: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Český Brod</w:t>
      </w:r>
    </w:p>
    <w:p w:rsidR="0016024A" w:rsidRDefault="0016024A" w:rsidP="006E0C44">
      <w:pPr>
        <w:ind w:firstLine="0"/>
        <w:jc w:val="center"/>
        <w:rPr>
          <w:rFonts w:ascii="Arial" w:hAnsi="Arial" w:cs="Arial"/>
        </w:rPr>
      </w:pPr>
      <w:r>
        <w:rPr>
          <w:rFonts w:ascii="Arial" w:hAnsi="Arial" w:cs="Arial"/>
        </w:rPr>
        <w:t>Číslo zakázky</w:t>
      </w:r>
      <w:r>
        <w:rPr>
          <w:rFonts w:ascii="Arial" w:hAnsi="Arial" w:cs="Arial"/>
        </w:rPr>
        <w:tab/>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sidRPr="00AB680C">
        <w:rPr>
          <w:rFonts w:ascii="Arial" w:hAnsi="Arial" w:cs="Arial"/>
        </w:rPr>
        <w:t>B-2</w:t>
      </w:r>
      <w:r>
        <w:rPr>
          <w:rFonts w:ascii="Arial" w:hAnsi="Arial" w:cs="Arial"/>
        </w:rPr>
        <w:t>2</w:t>
      </w:r>
      <w:r w:rsidRPr="00AB680C">
        <w:rPr>
          <w:rFonts w:ascii="Arial" w:hAnsi="Arial" w:cs="Arial"/>
        </w:rPr>
        <w:t>-1</w:t>
      </w:r>
      <w:r>
        <w:rPr>
          <w:rFonts w:ascii="Arial" w:hAnsi="Arial" w:cs="Arial"/>
        </w:rPr>
        <w:t>54</w:t>
      </w:r>
      <w:r w:rsidRPr="00AB680C">
        <w:rPr>
          <w:rFonts w:ascii="Arial" w:hAnsi="Arial" w:cs="Arial"/>
        </w:rPr>
        <w:t>-000</w:t>
      </w:r>
    </w:p>
    <w:p w:rsidR="0016024A" w:rsidRDefault="0016024A" w:rsidP="0016024A">
      <w:pPr>
        <w:ind w:firstLine="0"/>
        <w:jc w:val="right"/>
        <w:rPr>
          <w:rFonts w:ascii="Arial" w:hAnsi="Arial" w:cs="Arial"/>
        </w:rPr>
      </w:pPr>
      <w:r>
        <w:rPr>
          <w:rFonts w:ascii="Arial" w:hAnsi="Arial" w:cs="Arial"/>
        </w:rPr>
        <w:t>Investor:</w:t>
      </w:r>
      <w:r>
        <w:rPr>
          <w:rFonts w:ascii="Arial" w:hAnsi="Arial" w:cs="Arial"/>
        </w:rPr>
        <w:tab/>
      </w:r>
      <w:r>
        <w:rPr>
          <w:rFonts w:ascii="Arial" w:hAnsi="Arial" w:cs="Arial"/>
        </w:rPr>
        <w:tab/>
      </w:r>
      <w:r>
        <w:rPr>
          <w:rFonts w:ascii="Arial" w:hAnsi="Arial" w:cs="Arial"/>
        </w:rPr>
        <w:tab/>
        <w:t xml:space="preserve">       </w:t>
      </w:r>
      <w:r w:rsidRPr="0043384A">
        <w:rPr>
          <w:rFonts w:ascii="Arial" w:hAnsi="Arial" w:cs="Arial"/>
        </w:rPr>
        <w:t xml:space="preserve">Regionální muzeum v Kolíně, </w:t>
      </w:r>
      <w:proofErr w:type="spellStart"/>
      <w:proofErr w:type="gramStart"/>
      <w:r w:rsidRPr="0043384A">
        <w:rPr>
          <w:rFonts w:ascii="Arial" w:hAnsi="Arial" w:cs="Arial"/>
        </w:rPr>
        <w:t>p.o</w:t>
      </w:r>
      <w:proofErr w:type="spellEnd"/>
      <w:r w:rsidRPr="0043384A">
        <w:rPr>
          <w:rFonts w:ascii="Arial" w:hAnsi="Arial" w:cs="Arial"/>
        </w:rPr>
        <w:t>.</w:t>
      </w:r>
      <w:proofErr w:type="gramEnd"/>
    </w:p>
    <w:p w:rsidR="0016024A" w:rsidRDefault="0016024A" w:rsidP="0016024A">
      <w:pPr>
        <w:ind w:left="4080" w:firstLine="0"/>
        <w:jc w:val="right"/>
        <w:rPr>
          <w:rFonts w:ascii="Arial" w:hAnsi="Arial" w:cs="Arial"/>
        </w:rPr>
      </w:pPr>
      <w:r>
        <w:rPr>
          <w:rFonts w:ascii="Arial" w:hAnsi="Arial" w:cs="Arial"/>
        </w:rPr>
        <w:t>Karlovo náměstí 8,</w:t>
      </w:r>
    </w:p>
    <w:p w:rsidR="0016024A" w:rsidRPr="00A467AE" w:rsidRDefault="0016024A" w:rsidP="0016024A">
      <w:pPr>
        <w:ind w:left="4080" w:firstLine="0"/>
        <w:jc w:val="right"/>
        <w:rPr>
          <w:rFonts w:ascii="Arial" w:hAnsi="Arial" w:cs="Arial"/>
        </w:rPr>
      </w:pPr>
      <w:r w:rsidRPr="0043384A">
        <w:rPr>
          <w:rFonts w:ascii="Arial" w:hAnsi="Arial" w:cs="Arial"/>
        </w:rPr>
        <w:t>280 02 Kolín</w:t>
      </w:r>
    </w:p>
    <w:p w:rsidR="0016024A" w:rsidRDefault="0016024A" w:rsidP="0016024A">
      <w:pPr>
        <w:ind w:firstLine="0"/>
        <w:jc w:val="right"/>
        <w:rPr>
          <w:rFonts w:ascii="Arial" w:hAnsi="Arial" w:cs="Arial"/>
        </w:rPr>
      </w:pPr>
      <w:r>
        <w:rPr>
          <w:rFonts w:ascii="Arial" w:hAnsi="Arial" w:cs="Arial"/>
        </w:rPr>
        <w:t>Architekt: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proofErr w:type="spellStart"/>
      <w:proofErr w:type="gramStart"/>
      <w:r>
        <w:rPr>
          <w:rFonts w:ascii="Arial" w:hAnsi="Arial" w:cs="Arial"/>
        </w:rPr>
        <w:t>Arch.Design</w:t>
      </w:r>
      <w:proofErr w:type="spellEnd"/>
      <w:proofErr w:type="gramEnd"/>
      <w:r>
        <w:rPr>
          <w:rFonts w:ascii="Arial" w:hAnsi="Arial" w:cs="Arial"/>
        </w:rPr>
        <w:t>, s.r.o.</w:t>
      </w:r>
    </w:p>
    <w:p w:rsidR="0016024A" w:rsidRDefault="0016024A" w:rsidP="0016024A">
      <w:pPr>
        <w:ind w:firstLine="0"/>
        <w:jc w:val="right"/>
        <w:rPr>
          <w:rFonts w:ascii="Arial" w:hAnsi="Arial" w:cs="Arial"/>
        </w:rPr>
      </w:pPr>
      <w:r>
        <w:rPr>
          <w:rFonts w:ascii="Arial" w:hAnsi="Arial" w:cs="Arial"/>
        </w:rPr>
        <w:t>Stránského 23</w:t>
      </w:r>
    </w:p>
    <w:p w:rsidR="0016024A" w:rsidRDefault="0016024A" w:rsidP="0016024A">
      <w:pPr>
        <w:ind w:firstLine="0"/>
        <w:jc w:val="right"/>
        <w:rPr>
          <w:rFonts w:ascii="Arial" w:hAnsi="Arial" w:cs="Arial"/>
        </w:rPr>
      </w:pPr>
      <w:r>
        <w:rPr>
          <w:rFonts w:ascii="Arial" w:hAnsi="Arial" w:cs="Arial"/>
        </w:rPr>
        <w:t>616 00 Brno</w:t>
      </w:r>
    </w:p>
    <w:p w:rsidR="0016024A" w:rsidRPr="00A467AE" w:rsidRDefault="0016024A" w:rsidP="0016024A">
      <w:pPr>
        <w:ind w:firstLine="0"/>
        <w:jc w:val="right"/>
        <w:rPr>
          <w:rFonts w:ascii="Arial" w:hAnsi="Arial" w:cs="Arial"/>
        </w:rPr>
      </w:pPr>
      <w:r>
        <w:rPr>
          <w:rFonts w:ascii="Arial" w:hAnsi="Arial" w:cs="Arial"/>
        </w:rPr>
        <w:t>Radoslav Novotný</w:t>
      </w:r>
      <w:r w:rsidR="006E0C44">
        <w:rPr>
          <w:rFonts w:ascii="Arial" w:hAnsi="Arial" w:cs="Arial"/>
        </w:rPr>
        <w:t xml:space="preserve">, Simona Dlouhá, </w:t>
      </w:r>
      <w:bookmarkStart w:id="0" w:name="_GoBack"/>
      <w:bookmarkEnd w:id="0"/>
      <w:r w:rsidR="006E0C44">
        <w:rPr>
          <w:rFonts w:ascii="Arial" w:hAnsi="Arial" w:cs="Arial"/>
        </w:rPr>
        <w:t>David Zaplatil</w:t>
      </w:r>
    </w:p>
    <w:p w:rsidR="0016024A" w:rsidRDefault="0016024A" w:rsidP="0016024A">
      <w:pPr>
        <w:ind w:firstLine="0"/>
        <w:jc w:val="right"/>
        <w:rPr>
          <w:rFonts w:ascii="Arial" w:hAnsi="Arial" w:cs="Arial"/>
        </w:rPr>
      </w:pPr>
      <w:r>
        <w:rPr>
          <w:rFonts w:ascii="Arial" w:hAnsi="Arial" w:cs="Arial"/>
        </w:rPr>
        <w:t>Datum:</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únor 202</w:t>
      </w:r>
      <w:r w:rsidR="00E141D4">
        <w:rPr>
          <w:rFonts w:ascii="Arial" w:hAnsi="Arial" w:cs="Arial"/>
        </w:rPr>
        <w:t>3</w:t>
      </w:r>
    </w:p>
    <w:p w:rsidR="0016024A" w:rsidRDefault="0016024A" w:rsidP="0016024A">
      <w:pPr>
        <w:ind w:firstLine="0"/>
        <w:jc w:val="right"/>
        <w:rPr>
          <w:rFonts w:ascii="Arial" w:hAnsi="Arial" w:cs="Arial"/>
        </w:rPr>
      </w:pPr>
    </w:p>
    <w:p w:rsidR="00F46197" w:rsidRPr="0016024A" w:rsidRDefault="00F46197" w:rsidP="0016024A">
      <w:pPr>
        <w:pStyle w:val="Nadpis1"/>
        <w:shd w:val="clear" w:color="auto" w:fill="D9D9D9" w:themeFill="background1" w:themeFillShade="D9"/>
        <w:spacing w:before="0" w:after="0"/>
        <w:rPr>
          <w:rFonts w:cs="Arial"/>
          <w:sz w:val="32"/>
          <w:szCs w:val="32"/>
        </w:rPr>
      </w:pPr>
      <w:r w:rsidRPr="0016024A">
        <w:rPr>
          <w:rFonts w:cs="Arial"/>
          <w:sz w:val="32"/>
          <w:szCs w:val="32"/>
        </w:rPr>
        <w:t>Obsah dokumentace</w:t>
      </w:r>
    </w:p>
    <w:p w:rsidR="009F095C" w:rsidRDefault="00F86F51" w:rsidP="009F095C">
      <w:pPr>
        <w:ind w:firstLine="0"/>
        <w:rPr>
          <w:rFonts w:ascii="Arial" w:hAnsi="Arial" w:cs="Arial"/>
        </w:rPr>
      </w:pPr>
      <w:r w:rsidRPr="0016024A">
        <w:rPr>
          <w:rFonts w:ascii="Arial" w:hAnsi="Arial" w:cs="Arial"/>
          <w:b/>
        </w:rPr>
        <w:t>Textová část</w:t>
      </w:r>
    </w:p>
    <w:p w:rsidR="00F86F51" w:rsidRDefault="00F86F51" w:rsidP="009F095C">
      <w:pPr>
        <w:ind w:firstLine="0"/>
        <w:rPr>
          <w:rFonts w:ascii="Arial" w:hAnsi="Arial" w:cs="Arial"/>
        </w:rPr>
      </w:pPr>
      <w:r>
        <w:rPr>
          <w:rFonts w:ascii="Arial" w:hAnsi="Arial" w:cs="Arial"/>
        </w:rPr>
        <w:t>Analýza stavu území……………………….……………………….</w:t>
      </w:r>
      <w:r>
        <w:rPr>
          <w:rFonts w:ascii="Arial" w:hAnsi="Arial" w:cs="Arial"/>
        </w:rPr>
        <w:tab/>
        <w:t xml:space="preserve">  1</w:t>
      </w:r>
    </w:p>
    <w:p w:rsidR="00F86F51" w:rsidRDefault="00F86F51" w:rsidP="009F095C">
      <w:pPr>
        <w:ind w:firstLine="0"/>
        <w:rPr>
          <w:rFonts w:ascii="Arial" w:hAnsi="Arial" w:cs="Arial"/>
        </w:rPr>
      </w:pPr>
      <w:r>
        <w:rPr>
          <w:rFonts w:ascii="Arial" w:hAnsi="Arial" w:cs="Arial"/>
        </w:rPr>
        <w:t>Návrh</w:t>
      </w:r>
      <w:r w:rsidR="001E30DF">
        <w:rPr>
          <w:rFonts w:ascii="Arial" w:hAnsi="Arial" w:cs="Arial"/>
        </w:rPr>
        <w:t xml:space="preserve"> depozitáře</w:t>
      </w:r>
      <w:proofErr w:type="gramStart"/>
      <w:r>
        <w:rPr>
          <w:rFonts w:ascii="Arial" w:hAnsi="Arial" w:cs="Arial"/>
        </w:rPr>
        <w:t>…..…</w:t>
      </w:r>
      <w:proofErr w:type="gramEnd"/>
      <w:r>
        <w:rPr>
          <w:rFonts w:ascii="Arial" w:hAnsi="Arial" w:cs="Arial"/>
        </w:rPr>
        <w:t>…………………………………….……….</w:t>
      </w:r>
      <w:r>
        <w:rPr>
          <w:rFonts w:ascii="Arial" w:hAnsi="Arial" w:cs="Arial"/>
        </w:rPr>
        <w:tab/>
        <w:t xml:space="preserve">  3</w:t>
      </w:r>
    </w:p>
    <w:p w:rsidR="0016024A" w:rsidRDefault="0016024A" w:rsidP="0016024A">
      <w:pPr>
        <w:ind w:firstLine="0"/>
        <w:rPr>
          <w:rFonts w:ascii="Arial" w:hAnsi="Arial" w:cs="Arial"/>
        </w:rPr>
      </w:pPr>
      <w:r>
        <w:rPr>
          <w:rFonts w:ascii="Arial" w:hAnsi="Arial" w:cs="Arial"/>
        </w:rPr>
        <w:t>Bilance ploch a objemů, odhad investičních nákladů</w:t>
      </w:r>
      <w:proofErr w:type="gramStart"/>
      <w:r>
        <w:rPr>
          <w:rFonts w:ascii="Arial" w:hAnsi="Arial" w:cs="Arial"/>
        </w:rPr>
        <w:t>…..…</w:t>
      </w:r>
      <w:proofErr w:type="gramEnd"/>
      <w:r>
        <w:rPr>
          <w:rFonts w:ascii="Arial" w:hAnsi="Arial" w:cs="Arial"/>
        </w:rPr>
        <w:t>…….</w:t>
      </w:r>
      <w:r>
        <w:rPr>
          <w:rFonts w:ascii="Arial" w:hAnsi="Arial" w:cs="Arial"/>
        </w:rPr>
        <w:tab/>
        <w:t xml:space="preserve">  </w:t>
      </w:r>
      <w:r w:rsidR="00940CC0">
        <w:rPr>
          <w:rFonts w:ascii="Arial" w:hAnsi="Arial" w:cs="Arial"/>
        </w:rPr>
        <w:t>6</w:t>
      </w:r>
    </w:p>
    <w:p w:rsidR="00F86F51" w:rsidRPr="0016024A" w:rsidRDefault="00F86F51" w:rsidP="00F86F51">
      <w:pPr>
        <w:ind w:firstLine="0"/>
        <w:rPr>
          <w:rFonts w:ascii="Arial" w:hAnsi="Arial" w:cs="Arial"/>
          <w:b/>
        </w:rPr>
      </w:pPr>
      <w:r w:rsidRPr="0016024A">
        <w:rPr>
          <w:rFonts w:ascii="Arial" w:hAnsi="Arial" w:cs="Arial"/>
          <w:b/>
        </w:rPr>
        <w:t>Výkresová část – varianta A</w:t>
      </w:r>
    </w:p>
    <w:p w:rsidR="009F095C" w:rsidRPr="00F86F51" w:rsidRDefault="009F095C" w:rsidP="00F86F51">
      <w:pPr>
        <w:ind w:firstLine="0"/>
        <w:rPr>
          <w:rFonts w:ascii="Arial" w:hAnsi="Arial" w:cs="Arial"/>
        </w:rPr>
      </w:pPr>
      <w:r w:rsidRPr="00F86F51">
        <w:rPr>
          <w:rFonts w:ascii="Arial" w:hAnsi="Arial" w:cs="Arial"/>
        </w:rPr>
        <w:t>Situace širších vztahů ……………</w:t>
      </w:r>
      <w:r w:rsidR="00F86F51">
        <w:rPr>
          <w:rFonts w:ascii="Arial" w:hAnsi="Arial" w:cs="Arial"/>
        </w:rPr>
        <w:t>….</w:t>
      </w:r>
      <w:r w:rsidRPr="00F86F51">
        <w:rPr>
          <w:rFonts w:ascii="Arial" w:hAnsi="Arial" w:cs="Arial"/>
        </w:rPr>
        <w:t>…………</w:t>
      </w:r>
      <w:proofErr w:type="gramStart"/>
      <w:r w:rsidRPr="00F86F51">
        <w:rPr>
          <w:rFonts w:ascii="Arial" w:hAnsi="Arial" w:cs="Arial"/>
        </w:rPr>
        <w:t>….....</w:t>
      </w:r>
      <w:r w:rsidR="000C5760" w:rsidRPr="00F86F51">
        <w:rPr>
          <w:rFonts w:ascii="Arial" w:hAnsi="Arial" w:cs="Arial"/>
        </w:rPr>
        <w:t>..............</w:t>
      </w:r>
      <w:r w:rsidR="0016024A">
        <w:rPr>
          <w:rFonts w:ascii="Arial" w:hAnsi="Arial" w:cs="Arial"/>
        </w:rPr>
        <w:t>.</w:t>
      </w:r>
      <w:r w:rsidR="000C5760" w:rsidRPr="00F86F51">
        <w:rPr>
          <w:rFonts w:ascii="Arial" w:hAnsi="Arial" w:cs="Arial"/>
        </w:rPr>
        <w:t>...</w:t>
      </w:r>
      <w:r w:rsidR="000C5760" w:rsidRPr="00F86F51">
        <w:rPr>
          <w:rFonts w:ascii="Arial" w:hAnsi="Arial" w:cs="Arial"/>
        </w:rPr>
        <w:tab/>
      </w:r>
      <w:r w:rsidRPr="00F86F51">
        <w:rPr>
          <w:rFonts w:ascii="Arial" w:hAnsi="Arial" w:cs="Arial"/>
        </w:rPr>
        <w:t xml:space="preserve">  </w:t>
      </w:r>
      <w:r w:rsidR="00940CC0">
        <w:rPr>
          <w:rFonts w:ascii="Arial" w:hAnsi="Arial" w:cs="Arial"/>
        </w:rPr>
        <w:t>7</w:t>
      </w:r>
      <w:proofErr w:type="gramEnd"/>
    </w:p>
    <w:p w:rsidR="009F095C" w:rsidRPr="00F86F51" w:rsidRDefault="00F86F51" w:rsidP="00F86F51">
      <w:pPr>
        <w:ind w:firstLine="0"/>
        <w:rPr>
          <w:rFonts w:ascii="Arial" w:hAnsi="Arial" w:cs="Arial"/>
        </w:rPr>
      </w:pPr>
      <w:r>
        <w:rPr>
          <w:rFonts w:ascii="Arial" w:hAnsi="Arial" w:cs="Arial"/>
        </w:rPr>
        <w:t xml:space="preserve">Architektonická </w:t>
      </w:r>
      <w:r w:rsidR="0016024A">
        <w:rPr>
          <w:rFonts w:ascii="Arial" w:hAnsi="Arial" w:cs="Arial"/>
        </w:rPr>
        <w:t xml:space="preserve">a koordinační </w:t>
      </w:r>
      <w:proofErr w:type="gramStart"/>
      <w:r w:rsidR="0016024A">
        <w:rPr>
          <w:rFonts w:ascii="Arial" w:hAnsi="Arial" w:cs="Arial"/>
        </w:rPr>
        <w:t>situace ......</w:t>
      </w:r>
      <w:r w:rsidR="009F095C" w:rsidRPr="00F86F51">
        <w:rPr>
          <w:rFonts w:ascii="Arial" w:hAnsi="Arial" w:cs="Arial"/>
        </w:rPr>
        <w:t>…</w:t>
      </w:r>
      <w:proofErr w:type="gramEnd"/>
      <w:r w:rsidR="009F095C" w:rsidRPr="00F86F51">
        <w:rPr>
          <w:rFonts w:ascii="Arial" w:hAnsi="Arial" w:cs="Arial"/>
        </w:rPr>
        <w:t>…….....</w:t>
      </w:r>
      <w:r w:rsidR="000C5760" w:rsidRPr="00F86F51">
        <w:rPr>
          <w:rFonts w:ascii="Arial" w:hAnsi="Arial" w:cs="Arial"/>
        </w:rPr>
        <w:t>.........</w:t>
      </w:r>
      <w:r w:rsidR="0016024A">
        <w:rPr>
          <w:rFonts w:ascii="Arial" w:hAnsi="Arial" w:cs="Arial"/>
        </w:rPr>
        <w:t>.</w:t>
      </w:r>
      <w:r w:rsidR="000C5760" w:rsidRPr="00F86F51">
        <w:rPr>
          <w:rFonts w:ascii="Arial" w:hAnsi="Arial" w:cs="Arial"/>
        </w:rPr>
        <w:t>.......</w:t>
      </w:r>
      <w:r w:rsidR="000C5760" w:rsidRPr="00F86F51">
        <w:rPr>
          <w:rFonts w:ascii="Arial" w:hAnsi="Arial" w:cs="Arial"/>
        </w:rPr>
        <w:tab/>
      </w:r>
      <w:r w:rsidR="009F095C" w:rsidRPr="00F86F51">
        <w:rPr>
          <w:rFonts w:ascii="Arial" w:hAnsi="Arial" w:cs="Arial"/>
        </w:rPr>
        <w:t xml:space="preserve">  </w:t>
      </w:r>
      <w:r w:rsidR="00940CC0">
        <w:rPr>
          <w:rFonts w:ascii="Arial" w:hAnsi="Arial" w:cs="Arial"/>
        </w:rPr>
        <w:t>8</w:t>
      </w:r>
    </w:p>
    <w:p w:rsidR="009F095C" w:rsidRDefault="00F86F51" w:rsidP="009F095C">
      <w:pPr>
        <w:ind w:firstLine="0"/>
        <w:rPr>
          <w:rFonts w:ascii="Arial" w:hAnsi="Arial" w:cs="Arial"/>
        </w:rPr>
      </w:pPr>
      <w:r>
        <w:rPr>
          <w:rFonts w:ascii="Arial" w:hAnsi="Arial" w:cs="Arial"/>
        </w:rPr>
        <w:t>Půdorysy</w:t>
      </w:r>
      <w:r w:rsidR="0016024A">
        <w:rPr>
          <w:rFonts w:ascii="Arial" w:hAnsi="Arial" w:cs="Arial"/>
        </w:rPr>
        <w:t>, řezy a pohledy</w:t>
      </w:r>
      <w:r w:rsidR="009F095C">
        <w:rPr>
          <w:rFonts w:ascii="Arial" w:hAnsi="Arial" w:cs="Arial"/>
        </w:rPr>
        <w:t>…</w:t>
      </w:r>
      <w:r w:rsidR="0016024A">
        <w:rPr>
          <w:rFonts w:ascii="Arial" w:hAnsi="Arial" w:cs="Arial"/>
        </w:rPr>
        <w:t>….</w:t>
      </w:r>
      <w:r w:rsidR="009F095C">
        <w:rPr>
          <w:rFonts w:ascii="Arial" w:hAnsi="Arial" w:cs="Arial"/>
        </w:rPr>
        <w:t>………………………</w:t>
      </w:r>
      <w:r w:rsidR="000C5760">
        <w:rPr>
          <w:rFonts w:ascii="Arial" w:hAnsi="Arial" w:cs="Arial"/>
        </w:rPr>
        <w:t>…………….</w:t>
      </w:r>
      <w:r w:rsidR="000C5760">
        <w:rPr>
          <w:rFonts w:ascii="Arial" w:hAnsi="Arial" w:cs="Arial"/>
        </w:rPr>
        <w:tab/>
      </w:r>
      <w:r w:rsidR="00940CC0">
        <w:rPr>
          <w:rFonts w:ascii="Arial" w:hAnsi="Arial" w:cs="Arial"/>
        </w:rPr>
        <w:t>10</w:t>
      </w:r>
    </w:p>
    <w:p w:rsidR="0016024A" w:rsidRDefault="0016024A" w:rsidP="0016024A">
      <w:pPr>
        <w:ind w:firstLine="0"/>
        <w:rPr>
          <w:rFonts w:ascii="Arial" w:hAnsi="Arial" w:cs="Arial"/>
        </w:rPr>
      </w:pPr>
      <w:r>
        <w:rPr>
          <w:rFonts w:ascii="Arial" w:hAnsi="Arial" w:cs="Arial"/>
        </w:rPr>
        <w:t>Vizual</w:t>
      </w:r>
      <w:r w:rsidR="00940CC0">
        <w:rPr>
          <w:rFonts w:ascii="Arial" w:hAnsi="Arial" w:cs="Arial"/>
        </w:rPr>
        <w:t>izace………………….……………………………………….</w:t>
      </w:r>
      <w:r w:rsidR="00940CC0">
        <w:rPr>
          <w:rFonts w:ascii="Arial" w:hAnsi="Arial" w:cs="Arial"/>
        </w:rPr>
        <w:tab/>
        <w:t>2</w:t>
      </w:r>
      <w:r w:rsidR="00B07644">
        <w:rPr>
          <w:rFonts w:ascii="Arial" w:hAnsi="Arial" w:cs="Arial"/>
        </w:rPr>
        <w:t>2</w:t>
      </w:r>
    </w:p>
    <w:p w:rsidR="0016024A" w:rsidRPr="0016024A" w:rsidRDefault="0016024A" w:rsidP="0016024A">
      <w:pPr>
        <w:ind w:firstLine="0"/>
        <w:rPr>
          <w:rFonts w:ascii="Arial" w:hAnsi="Arial" w:cs="Arial"/>
          <w:b/>
        </w:rPr>
      </w:pPr>
      <w:r w:rsidRPr="0016024A">
        <w:rPr>
          <w:rFonts w:ascii="Arial" w:hAnsi="Arial" w:cs="Arial"/>
          <w:b/>
        </w:rPr>
        <w:t xml:space="preserve">Výkresová část – varianta </w:t>
      </w:r>
      <w:r>
        <w:rPr>
          <w:rFonts w:ascii="Arial" w:hAnsi="Arial" w:cs="Arial"/>
          <w:b/>
        </w:rPr>
        <w:t>B</w:t>
      </w:r>
    </w:p>
    <w:p w:rsidR="0016024A" w:rsidRPr="00F86F51" w:rsidRDefault="0016024A" w:rsidP="0016024A">
      <w:pPr>
        <w:ind w:firstLine="0"/>
        <w:rPr>
          <w:rFonts w:ascii="Arial" w:hAnsi="Arial" w:cs="Arial"/>
        </w:rPr>
      </w:pPr>
      <w:r w:rsidRPr="00F86F51">
        <w:rPr>
          <w:rFonts w:ascii="Arial" w:hAnsi="Arial" w:cs="Arial"/>
        </w:rPr>
        <w:t>Situace širších vztahů ……………</w:t>
      </w:r>
      <w:r>
        <w:rPr>
          <w:rFonts w:ascii="Arial" w:hAnsi="Arial" w:cs="Arial"/>
        </w:rPr>
        <w:t>….</w:t>
      </w:r>
      <w:r w:rsidRPr="00F86F51">
        <w:rPr>
          <w:rFonts w:ascii="Arial" w:hAnsi="Arial" w:cs="Arial"/>
        </w:rPr>
        <w:t>…………</w:t>
      </w:r>
      <w:proofErr w:type="gramStart"/>
      <w:r w:rsidRPr="00F86F51">
        <w:rPr>
          <w:rFonts w:ascii="Arial" w:hAnsi="Arial" w:cs="Arial"/>
        </w:rPr>
        <w:t>…...............</w:t>
      </w:r>
      <w:r>
        <w:rPr>
          <w:rFonts w:ascii="Arial" w:hAnsi="Arial" w:cs="Arial"/>
        </w:rPr>
        <w:t>.</w:t>
      </w:r>
      <w:r w:rsidRPr="00F86F51">
        <w:rPr>
          <w:rFonts w:ascii="Arial" w:hAnsi="Arial" w:cs="Arial"/>
        </w:rPr>
        <w:t>.......</w:t>
      </w:r>
      <w:r w:rsidRPr="00F86F51">
        <w:rPr>
          <w:rFonts w:ascii="Arial" w:hAnsi="Arial" w:cs="Arial"/>
        </w:rPr>
        <w:tab/>
      </w:r>
      <w:r w:rsidR="00940CC0">
        <w:rPr>
          <w:rFonts w:ascii="Arial" w:hAnsi="Arial" w:cs="Arial"/>
        </w:rPr>
        <w:t>2</w:t>
      </w:r>
      <w:r w:rsidR="00B07644">
        <w:rPr>
          <w:rFonts w:ascii="Arial" w:hAnsi="Arial" w:cs="Arial"/>
        </w:rPr>
        <w:t>7</w:t>
      </w:r>
      <w:proofErr w:type="gramEnd"/>
    </w:p>
    <w:p w:rsidR="0016024A" w:rsidRPr="00F86F51" w:rsidRDefault="0016024A" w:rsidP="0016024A">
      <w:pPr>
        <w:ind w:firstLine="0"/>
        <w:rPr>
          <w:rFonts w:ascii="Arial" w:hAnsi="Arial" w:cs="Arial"/>
        </w:rPr>
      </w:pPr>
      <w:r>
        <w:rPr>
          <w:rFonts w:ascii="Arial" w:hAnsi="Arial" w:cs="Arial"/>
        </w:rPr>
        <w:t xml:space="preserve">Architektonická a koordinační </w:t>
      </w:r>
      <w:proofErr w:type="gramStart"/>
      <w:r>
        <w:rPr>
          <w:rFonts w:ascii="Arial" w:hAnsi="Arial" w:cs="Arial"/>
        </w:rPr>
        <w:t>situace ......</w:t>
      </w:r>
      <w:r w:rsidRPr="00F86F51">
        <w:rPr>
          <w:rFonts w:ascii="Arial" w:hAnsi="Arial" w:cs="Arial"/>
        </w:rPr>
        <w:t>…</w:t>
      </w:r>
      <w:proofErr w:type="gramEnd"/>
      <w:r w:rsidRPr="00F86F51">
        <w:rPr>
          <w:rFonts w:ascii="Arial" w:hAnsi="Arial" w:cs="Arial"/>
        </w:rPr>
        <w:t>……...........</w:t>
      </w:r>
      <w:r>
        <w:rPr>
          <w:rFonts w:ascii="Arial" w:hAnsi="Arial" w:cs="Arial"/>
        </w:rPr>
        <w:t>.</w:t>
      </w:r>
      <w:r w:rsidRPr="00F86F51">
        <w:rPr>
          <w:rFonts w:ascii="Arial" w:hAnsi="Arial" w:cs="Arial"/>
        </w:rPr>
        <w:t>..........</w:t>
      </w:r>
      <w:r w:rsidRPr="00F86F51">
        <w:rPr>
          <w:rFonts w:ascii="Arial" w:hAnsi="Arial" w:cs="Arial"/>
        </w:rPr>
        <w:tab/>
      </w:r>
      <w:r w:rsidR="00940CC0">
        <w:rPr>
          <w:rFonts w:ascii="Arial" w:hAnsi="Arial" w:cs="Arial"/>
        </w:rPr>
        <w:t>2</w:t>
      </w:r>
      <w:r w:rsidR="00B07644">
        <w:rPr>
          <w:rFonts w:ascii="Arial" w:hAnsi="Arial" w:cs="Arial"/>
        </w:rPr>
        <w:t>8</w:t>
      </w:r>
    </w:p>
    <w:p w:rsidR="0016024A" w:rsidRDefault="0016024A" w:rsidP="0016024A">
      <w:pPr>
        <w:ind w:firstLine="0"/>
        <w:rPr>
          <w:rFonts w:ascii="Arial" w:hAnsi="Arial" w:cs="Arial"/>
        </w:rPr>
      </w:pPr>
      <w:r>
        <w:rPr>
          <w:rFonts w:ascii="Arial" w:hAnsi="Arial" w:cs="Arial"/>
        </w:rPr>
        <w:t>Půdorysy, řezy a pohledy…….…………………………………….</w:t>
      </w:r>
      <w:r>
        <w:rPr>
          <w:rFonts w:ascii="Arial" w:hAnsi="Arial" w:cs="Arial"/>
        </w:rPr>
        <w:tab/>
      </w:r>
      <w:r w:rsidR="00B07644">
        <w:rPr>
          <w:rFonts w:ascii="Arial" w:hAnsi="Arial" w:cs="Arial"/>
        </w:rPr>
        <w:t>30</w:t>
      </w:r>
    </w:p>
    <w:p w:rsidR="0016024A" w:rsidRDefault="0016024A" w:rsidP="0016024A">
      <w:pPr>
        <w:ind w:firstLine="0"/>
        <w:rPr>
          <w:rFonts w:ascii="Arial" w:hAnsi="Arial" w:cs="Arial"/>
        </w:rPr>
      </w:pPr>
      <w:r>
        <w:rPr>
          <w:rFonts w:ascii="Arial" w:hAnsi="Arial" w:cs="Arial"/>
        </w:rPr>
        <w:t>Vizualizace………………….……………………………………….</w:t>
      </w:r>
      <w:r>
        <w:rPr>
          <w:rFonts w:ascii="Arial" w:hAnsi="Arial" w:cs="Arial"/>
        </w:rPr>
        <w:tab/>
      </w:r>
      <w:r w:rsidR="00B07644">
        <w:rPr>
          <w:rFonts w:ascii="Arial" w:hAnsi="Arial" w:cs="Arial"/>
        </w:rPr>
        <w:t>40</w:t>
      </w:r>
    </w:p>
    <w:p w:rsidR="009F095C" w:rsidRDefault="009F095C" w:rsidP="00F46197">
      <w:pPr>
        <w:rPr>
          <w:rFonts w:ascii="Arial" w:hAnsi="Arial" w:cs="Arial"/>
        </w:rPr>
      </w:pPr>
      <w:r>
        <w:rPr>
          <w:rFonts w:ascii="Arial" w:hAnsi="Arial" w:cs="Arial"/>
        </w:rPr>
        <w:br w:type="page"/>
      </w:r>
    </w:p>
    <w:p w:rsidR="00383585" w:rsidRDefault="00E71F97" w:rsidP="00E71F97">
      <w:pPr>
        <w:pStyle w:val="Nadpis1"/>
        <w:shd w:val="clear" w:color="auto" w:fill="D9D9D9" w:themeFill="background1" w:themeFillShade="D9"/>
        <w:spacing w:before="0" w:after="0"/>
        <w:ind w:firstLine="680"/>
        <w:rPr>
          <w:rFonts w:cs="Arial"/>
          <w:sz w:val="32"/>
          <w:szCs w:val="32"/>
        </w:rPr>
      </w:pPr>
      <w:r>
        <w:rPr>
          <w:rFonts w:cs="Arial"/>
          <w:sz w:val="32"/>
          <w:szCs w:val="32"/>
        </w:rPr>
        <w:lastRenderedPageBreak/>
        <w:t>ANALÝZA ÚZEMÍ</w:t>
      </w:r>
    </w:p>
    <w:p w:rsidR="0010261B" w:rsidRPr="0010261B" w:rsidRDefault="0010261B" w:rsidP="0010261B"/>
    <w:p w:rsidR="00DA1E26" w:rsidRPr="0010261B" w:rsidRDefault="00B65468" w:rsidP="0010261B">
      <w:pPr>
        <w:pStyle w:val="Nadpis1"/>
        <w:shd w:val="clear" w:color="auto" w:fill="D9D9D9" w:themeFill="background1" w:themeFillShade="D9"/>
        <w:spacing w:before="0" w:after="0"/>
        <w:rPr>
          <w:rFonts w:cs="Arial"/>
          <w:sz w:val="28"/>
          <w:szCs w:val="28"/>
        </w:rPr>
      </w:pPr>
      <w:r w:rsidRPr="0010261B">
        <w:rPr>
          <w:rFonts w:cs="Arial"/>
          <w:sz w:val="28"/>
          <w:szCs w:val="28"/>
        </w:rPr>
        <w:t>Širší vztahy</w:t>
      </w:r>
    </w:p>
    <w:p w:rsidR="001F4FEB" w:rsidRDefault="006F1BB4" w:rsidP="004F7BE8">
      <w:pPr>
        <w:rPr>
          <w:rFonts w:ascii="Arial" w:hAnsi="Arial" w:cs="Arial"/>
        </w:rPr>
      </w:pPr>
      <w:r>
        <w:rPr>
          <w:rFonts w:ascii="Arial" w:hAnsi="Arial" w:cs="Arial"/>
        </w:rPr>
        <w:t xml:space="preserve">Město Český Brod </w:t>
      </w:r>
      <w:r w:rsidR="001F4FEB">
        <w:rPr>
          <w:rFonts w:ascii="Arial" w:hAnsi="Arial" w:cs="Arial"/>
        </w:rPr>
        <w:t xml:space="preserve">s více jak 7 000 obyvateli </w:t>
      </w:r>
      <w:r w:rsidR="00A97ED8">
        <w:rPr>
          <w:rFonts w:ascii="Arial" w:hAnsi="Arial" w:cs="Arial"/>
        </w:rPr>
        <w:t>l</w:t>
      </w:r>
      <w:r w:rsidR="001F4FEB">
        <w:rPr>
          <w:rFonts w:ascii="Arial" w:hAnsi="Arial" w:cs="Arial"/>
        </w:rPr>
        <w:t>eží ve</w:t>
      </w:r>
      <w:r w:rsidR="001657DD">
        <w:rPr>
          <w:rFonts w:ascii="Arial" w:hAnsi="Arial" w:cs="Arial"/>
        </w:rPr>
        <w:t> </w:t>
      </w:r>
      <w:r w:rsidR="005D39EC">
        <w:rPr>
          <w:rFonts w:ascii="Arial" w:hAnsi="Arial" w:cs="Arial"/>
        </w:rPr>
        <w:t>S</w:t>
      </w:r>
      <w:r w:rsidR="001F4FEB">
        <w:rPr>
          <w:rFonts w:ascii="Arial" w:hAnsi="Arial" w:cs="Arial"/>
        </w:rPr>
        <w:t>tředočeském kraji v okr</w:t>
      </w:r>
      <w:r w:rsidR="001657DD">
        <w:rPr>
          <w:rFonts w:ascii="Arial" w:hAnsi="Arial" w:cs="Arial"/>
        </w:rPr>
        <w:t>ese Kolín cca 25 km východně od </w:t>
      </w:r>
      <w:r w:rsidR="001F4FEB">
        <w:rPr>
          <w:rFonts w:ascii="Arial" w:hAnsi="Arial" w:cs="Arial"/>
        </w:rPr>
        <w:t>Prahy.</w:t>
      </w:r>
      <w:r w:rsidR="005D39EC">
        <w:rPr>
          <w:rFonts w:ascii="Arial" w:hAnsi="Arial" w:cs="Arial"/>
        </w:rPr>
        <w:t xml:space="preserve"> </w:t>
      </w:r>
      <w:r w:rsidR="00A97ED8">
        <w:rPr>
          <w:rFonts w:ascii="Arial" w:hAnsi="Arial" w:cs="Arial"/>
        </w:rPr>
        <w:t xml:space="preserve">Je obcí s rozšířenou pravomocí. </w:t>
      </w:r>
      <w:r w:rsidR="005D39EC">
        <w:rPr>
          <w:rFonts w:ascii="Arial" w:hAnsi="Arial" w:cs="Arial"/>
        </w:rPr>
        <w:t>Dopravní napojení zajišťuje zejména silnice I/12 z Prahy do Kolína, procházející po</w:t>
      </w:r>
      <w:r w:rsidR="00A97ED8">
        <w:rPr>
          <w:rFonts w:ascii="Arial" w:hAnsi="Arial" w:cs="Arial"/>
        </w:rPr>
        <w:t>dél</w:t>
      </w:r>
      <w:r w:rsidR="005D39EC">
        <w:rPr>
          <w:rFonts w:ascii="Arial" w:hAnsi="Arial" w:cs="Arial"/>
        </w:rPr>
        <w:t xml:space="preserve"> jižní</w:t>
      </w:r>
      <w:r w:rsidR="00A97ED8">
        <w:rPr>
          <w:rFonts w:ascii="Arial" w:hAnsi="Arial" w:cs="Arial"/>
        </w:rPr>
        <w:t xml:space="preserve">ho </w:t>
      </w:r>
      <w:r w:rsidR="005D39EC">
        <w:rPr>
          <w:rFonts w:ascii="Arial" w:hAnsi="Arial" w:cs="Arial"/>
        </w:rPr>
        <w:t>okraj</w:t>
      </w:r>
      <w:r w:rsidR="00A97ED8">
        <w:rPr>
          <w:rFonts w:ascii="Arial" w:hAnsi="Arial" w:cs="Arial"/>
        </w:rPr>
        <w:t>e</w:t>
      </w:r>
      <w:r w:rsidR="005D39EC">
        <w:rPr>
          <w:rFonts w:ascii="Arial" w:hAnsi="Arial" w:cs="Arial"/>
        </w:rPr>
        <w:t xml:space="preserve"> města a dálnice D11 z Prahy do Hradce Králové procházející cca 7 km severně od města. </w:t>
      </w:r>
      <w:r w:rsidR="00A97ED8">
        <w:rPr>
          <w:rFonts w:ascii="Arial" w:hAnsi="Arial" w:cs="Arial"/>
        </w:rPr>
        <w:t>Město je napojeno krajskými silnicemi č.</w:t>
      </w:r>
      <w:r w:rsidR="00035669">
        <w:rPr>
          <w:rFonts w:ascii="Arial" w:hAnsi="Arial" w:cs="Arial"/>
        </w:rPr>
        <w:t> </w:t>
      </w:r>
      <w:r w:rsidR="00A97ED8">
        <w:rPr>
          <w:rFonts w:ascii="Arial" w:hAnsi="Arial" w:cs="Arial"/>
        </w:rPr>
        <w:t>113 od Říčan, č.</w:t>
      </w:r>
      <w:r w:rsidR="00035669">
        <w:rPr>
          <w:rFonts w:ascii="Arial" w:hAnsi="Arial" w:cs="Arial"/>
        </w:rPr>
        <w:t> </w:t>
      </w:r>
      <w:r w:rsidR="00A97ED8">
        <w:rPr>
          <w:rFonts w:ascii="Arial" w:hAnsi="Arial" w:cs="Arial"/>
        </w:rPr>
        <w:t xml:space="preserve">245 od </w:t>
      </w:r>
      <w:proofErr w:type="gramStart"/>
      <w:r w:rsidR="00A97ED8">
        <w:rPr>
          <w:rFonts w:ascii="Arial" w:hAnsi="Arial" w:cs="Arial"/>
        </w:rPr>
        <w:t>Čelákovic , č.</w:t>
      </w:r>
      <w:proofErr w:type="gramEnd"/>
      <w:r w:rsidR="00035669">
        <w:rPr>
          <w:rFonts w:ascii="Arial" w:hAnsi="Arial" w:cs="Arial"/>
        </w:rPr>
        <w:t> </w:t>
      </w:r>
      <w:r w:rsidR="00A97ED8">
        <w:rPr>
          <w:rFonts w:ascii="Arial" w:hAnsi="Arial" w:cs="Arial"/>
        </w:rPr>
        <w:t>272 od Lysé n/L a č.</w:t>
      </w:r>
      <w:r w:rsidR="00035669">
        <w:rPr>
          <w:rFonts w:ascii="Arial" w:hAnsi="Arial" w:cs="Arial"/>
        </w:rPr>
        <w:t> </w:t>
      </w:r>
      <w:r w:rsidR="00A97ED8">
        <w:rPr>
          <w:rFonts w:ascii="Arial" w:hAnsi="Arial" w:cs="Arial"/>
        </w:rPr>
        <w:t xml:space="preserve">330 od Sadské. </w:t>
      </w:r>
      <w:r w:rsidR="005D39EC">
        <w:rPr>
          <w:rFonts w:ascii="Arial" w:hAnsi="Arial" w:cs="Arial"/>
        </w:rPr>
        <w:t>Městem prochází koridorová železniční trať</w:t>
      </w:r>
      <w:r w:rsidR="005A0FEB">
        <w:rPr>
          <w:rFonts w:ascii="Arial" w:hAnsi="Arial" w:cs="Arial"/>
        </w:rPr>
        <w:t xml:space="preserve"> Praha </w:t>
      </w:r>
      <w:r w:rsidR="00A97ED8">
        <w:rPr>
          <w:rFonts w:ascii="Arial" w:hAnsi="Arial" w:cs="Arial"/>
        </w:rPr>
        <w:t xml:space="preserve">- </w:t>
      </w:r>
      <w:r w:rsidR="005A0FEB">
        <w:rPr>
          <w:rFonts w:ascii="Arial" w:hAnsi="Arial" w:cs="Arial"/>
        </w:rPr>
        <w:t>Česká Třebová.</w:t>
      </w:r>
    </w:p>
    <w:p w:rsidR="005A0FEB" w:rsidRDefault="001F4FEB" w:rsidP="004F7BE8">
      <w:pPr>
        <w:rPr>
          <w:rFonts w:ascii="Arial" w:hAnsi="Arial" w:cs="Arial"/>
        </w:rPr>
      </w:pPr>
      <w:r w:rsidRPr="001F4FEB">
        <w:rPr>
          <w:rFonts w:ascii="Arial" w:hAnsi="Arial" w:cs="Arial"/>
        </w:rPr>
        <w:t xml:space="preserve">Historické jádro města </w:t>
      </w:r>
      <w:r w:rsidR="00A97ED8">
        <w:rPr>
          <w:rFonts w:ascii="Arial" w:hAnsi="Arial" w:cs="Arial"/>
        </w:rPr>
        <w:t>s gotickým založením</w:t>
      </w:r>
      <w:r w:rsidR="003C6405">
        <w:rPr>
          <w:rFonts w:ascii="Arial" w:hAnsi="Arial" w:cs="Arial"/>
        </w:rPr>
        <w:t xml:space="preserve"> a dvojicí výrazných náměstí </w:t>
      </w:r>
      <w:r w:rsidRPr="001F4FEB">
        <w:rPr>
          <w:rFonts w:ascii="Arial" w:hAnsi="Arial" w:cs="Arial"/>
        </w:rPr>
        <w:t>je od roku </w:t>
      </w:r>
      <w:hyperlink r:id="rId9" w:tooltip="1990" w:history="1">
        <w:r w:rsidRPr="001F4FEB">
          <w:rPr>
            <w:rFonts w:ascii="Arial" w:hAnsi="Arial" w:cs="Arial"/>
          </w:rPr>
          <w:t>1990</w:t>
        </w:r>
      </w:hyperlink>
      <w:r w:rsidRPr="001F4FEB">
        <w:rPr>
          <w:rFonts w:ascii="Arial" w:hAnsi="Arial" w:cs="Arial"/>
        </w:rPr>
        <w:t> </w:t>
      </w:r>
      <w:hyperlink r:id="rId10" w:tooltip="Městská památková zóna" w:history="1">
        <w:r w:rsidRPr="001F4FEB">
          <w:rPr>
            <w:rFonts w:ascii="Arial" w:hAnsi="Arial" w:cs="Arial"/>
          </w:rPr>
          <w:t>městskou památkovou zónou</w:t>
        </w:r>
      </w:hyperlink>
      <w:r w:rsidR="005A0FEB">
        <w:rPr>
          <w:rFonts w:ascii="Arial" w:hAnsi="Arial" w:cs="Arial"/>
        </w:rPr>
        <w:t xml:space="preserve">. </w:t>
      </w:r>
      <w:r w:rsidR="003C6405">
        <w:rPr>
          <w:rFonts w:ascii="Arial" w:hAnsi="Arial" w:cs="Arial"/>
        </w:rPr>
        <w:t>V centru je situována většina vybavenosti města.</w:t>
      </w:r>
      <w:r w:rsidR="009B740C">
        <w:rPr>
          <w:rFonts w:ascii="Arial" w:hAnsi="Arial" w:cs="Arial"/>
        </w:rPr>
        <w:t xml:space="preserve"> V secesní budově ve vilové čtvrti </w:t>
      </w:r>
      <w:r w:rsidR="003C6405">
        <w:rPr>
          <w:rFonts w:ascii="Arial" w:hAnsi="Arial" w:cs="Arial"/>
        </w:rPr>
        <w:t xml:space="preserve">v severozápadní části města </w:t>
      </w:r>
      <w:r w:rsidR="009B740C">
        <w:rPr>
          <w:rFonts w:ascii="Arial" w:hAnsi="Arial" w:cs="Arial"/>
        </w:rPr>
        <w:t>sídlí Podlipanské muzeum, které je součástí RMK.</w:t>
      </w:r>
      <w:r w:rsidR="003C6405">
        <w:rPr>
          <w:rFonts w:ascii="Arial" w:hAnsi="Arial" w:cs="Arial"/>
        </w:rPr>
        <w:t xml:space="preserve"> Na východním okraji historického jádra poblíž železničního nádraží leží obchodní centrum s několika markety. Město má vlastní nemocnici s poliklinikou.</w:t>
      </w:r>
    </w:p>
    <w:p w:rsidR="0010261B" w:rsidRDefault="0010261B" w:rsidP="004F7BE8">
      <w:pPr>
        <w:rPr>
          <w:rFonts w:ascii="Arial" w:hAnsi="Arial" w:cs="Arial"/>
        </w:rPr>
      </w:pPr>
    </w:p>
    <w:p w:rsidR="00B65468" w:rsidRPr="0010261B" w:rsidRDefault="002C4C36" w:rsidP="0010261B">
      <w:pPr>
        <w:pStyle w:val="Nadpis1"/>
        <w:shd w:val="clear" w:color="auto" w:fill="D9D9D9" w:themeFill="background1" w:themeFillShade="D9"/>
        <w:spacing w:before="0" w:after="0"/>
        <w:rPr>
          <w:rFonts w:cs="Arial"/>
          <w:sz w:val="28"/>
          <w:szCs w:val="28"/>
        </w:rPr>
      </w:pPr>
      <w:r w:rsidRPr="0010261B">
        <w:rPr>
          <w:rFonts w:cs="Arial"/>
          <w:sz w:val="28"/>
          <w:szCs w:val="28"/>
        </w:rPr>
        <w:t>Urbanistické řešení</w:t>
      </w:r>
    </w:p>
    <w:p w:rsidR="00626574" w:rsidRDefault="003C6405" w:rsidP="003C6405">
      <w:pPr>
        <w:rPr>
          <w:rFonts w:ascii="Arial" w:hAnsi="Arial" w:cs="Arial"/>
        </w:rPr>
      </w:pPr>
      <w:r>
        <w:rPr>
          <w:rFonts w:ascii="Arial" w:hAnsi="Arial" w:cs="Arial"/>
        </w:rPr>
        <w:t xml:space="preserve">Areál bývalého ZZN leží na </w:t>
      </w:r>
      <w:proofErr w:type="spellStart"/>
      <w:r>
        <w:rPr>
          <w:rFonts w:ascii="Arial" w:hAnsi="Arial" w:cs="Arial"/>
        </w:rPr>
        <w:t>severo</w:t>
      </w:r>
      <w:r w:rsidR="00035669">
        <w:rPr>
          <w:rFonts w:ascii="Arial" w:hAnsi="Arial" w:cs="Arial"/>
        </w:rPr>
        <w:t>výchd</w:t>
      </w:r>
      <w:r>
        <w:rPr>
          <w:rFonts w:ascii="Arial" w:hAnsi="Arial" w:cs="Arial"/>
        </w:rPr>
        <w:t>ním</w:t>
      </w:r>
      <w:proofErr w:type="spellEnd"/>
      <w:r>
        <w:rPr>
          <w:rFonts w:ascii="Arial" w:hAnsi="Arial" w:cs="Arial"/>
        </w:rPr>
        <w:t xml:space="preserve"> okraji historického jádra města </w:t>
      </w:r>
      <w:r w:rsidR="00CC13AC">
        <w:rPr>
          <w:rFonts w:ascii="Arial" w:hAnsi="Arial" w:cs="Arial"/>
        </w:rPr>
        <w:t>cca 250 m od hlavního náměstí a</w:t>
      </w:r>
      <w:r w:rsidR="001657DD">
        <w:rPr>
          <w:rFonts w:ascii="Arial" w:hAnsi="Arial" w:cs="Arial"/>
        </w:rPr>
        <w:t> </w:t>
      </w:r>
      <w:r w:rsidR="00CC13AC">
        <w:rPr>
          <w:rFonts w:ascii="Arial" w:hAnsi="Arial" w:cs="Arial"/>
        </w:rPr>
        <w:t>cca</w:t>
      </w:r>
      <w:r w:rsidR="0080594E">
        <w:rPr>
          <w:rFonts w:ascii="Arial" w:hAnsi="Arial" w:cs="Arial"/>
        </w:rPr>
        <w:t> </w:t>
      </w:r>
      <w:r w:rsidR="00CC13AC">
        <w:rPr>
          <w:rFonts w:ascii="Arial" w:hAnsi="Arial" w:cs="Arial"/>
        </w:rPr>
        <w:t>200</w:t>
      </w:r>
      <w:r w:rsidR="0080594E">
        <w:rPr>
          <w:rFonts w:ascii="Arial" w:hAnsi="Arial" w:cs="Arial"/>
        </w:rPr>
        <w:t> </w:t>
      </w:r>
      <w:r w:rsidR="00CC13AC">
        <w:rPr>
          <w:rFonts w:ascii="Arial" w:hAnsi="Arial" w:cs="Arial"/>
        </w:rPr>
        <w:t xml:space="preserve">m od </w:t>
      </w:r>
      <w:r w:rsidR="0080594E">
        <w:rPr>
          <w:rFonts w:ascii="Arial" w:hAnsi="Arial" w:cs="Arial"/>
        </w:rPr>
        <w:t xml:space="preserve">železničního </w:t>
      </w:r>
      <w:r w:rsidR="00CC13AC">
        <w:rPr>
          <w:rFonts w:ascii="Arial" w:hAnsi="Arial" w:cs="Arial"/>
        </w:rPr>
        <w:t>nádraží</w:t>
      </w:r>
      <w:r w:rsidR="00626574">
        <w:rPr>
          <w:rFonts w:ascii="Arial" w:hAnsi="Arial" w:cs="Arial"/>
        </w:rPr>
        <w:t>.</w:t>
      </w:r>
      <w:r w:rsidR="00CC13AC">
        <w:rPr>
          <w:rFonts w:ascii="Arial" w:hAnsi="Arial" w:cs="Arial"/>
        </w:rPr>
        <w:t xml:space="preserve"> </w:t>
      </w:r>
      <w:r w:rsidR="00626574">
        <w:rPr>
          <w:rFonts w:ascii="Arial" w:hAnsi="Arial" w:cs="Arial"/>
        </w:rPr>
        <w:t>Ze severní strany je areál vymezen železniční tratí, z východní strany ulicí Zborovskou, kterou prochází poměrně rušná komunikace II. třídy č. 113. Z jihozápadní strany areál navazuje na vnitroblok městské zástavby podél ulice K</w:t>
      </w:r>
      <w:r w:rsidR="006E3486">
        <w:rPr>
          <w:rFonts w:ascii="Arial" w:hAnsi="Arial" w:cs="Arial"/>
        </w:rPr>
        <w:t>rále Jiřího</w:t>
      </w:r>
      <w:r w:rsidR="00626574">
        <w:rPr>
          <w:rFonts w:ascii="Arial" w:hAnsi="Arial" w:cs="Arial"/>
        </w:rPr>
        <w:t>, která je</w:t>
      </w:r>
      <w:r w:rsidR="006E3486">
        <w:rPr>
          <w:rFonts w:ascii="Arial" w:hAnsi="Arial" w:cs="Arial"/>
        </w:rPr>
        <w:t xml:space="preserve"> přímou spojnicí </w:t>
      </w:r>
      <w:r w:rsidR="00626574">
        <w:rPr>
          <w:rFonts w:ascii="Arial" w:hAnsi="Arial" w:cs="Arial"/>
        </w:rPr>
        <w:t xml:space="preserve">mezi </w:t>
      </w:r>
      <w:r w:rsidR="006E3486">
        <w:rPr>
          <w:rFonts w:ascii="Arial" w:hAnsi="Arial" w:cs="Arial"/>
        </w:rPr>
        <w:t>hlavní</w:t>
      </w:r>
      <w:r w:rsidR="00626574">
        <w:rPr>
          <w:rFonts w:ascii="Arial" w:hAnsi="Arial" w:cs="Arial"/>
        </w:rPr>
        <w:t>m</w:t>
      </w:r>
      <w:r w:rsidR="006E3486">
        <w:rPr>
          <w:rFonts w:ascii="Arial" w:hAnsi="Arial" w:cs="Arial"/>
        </w:rPr>
        <w:t xml:space="preserve"> náměstí</w:t>
      </w:r>
      <w:r w:rsidR="00626574">
        <w:rPr>
          <w:rFonts w:ascii="Arial" w:hAnsi="Arial" w:cs="Arial"/>
        </w:rPr>
        <w:t>m</w:t>
      </w:r>
      <w:r w:rsidR="006E3486">
        <w:rPr>
          <w:rFonts w:ascii="Arial" w:hAnsi="Arial" w:cs="Arial"/>
        </w:rPr>
        <w:t xml:space="preserve"> a železniční</w:t>
      </w:r>
      <w:r w:rsidR="00626574">
        <w:rPr>
          <w:rFonts w:ascii="Arial" w:hAnsi="Arial" w:cs="Arial"/>
        </w:rPr>
        <w:t>m</w:t>
      </w:r>
      <w:r w:rsidR="006E3486">
        <w:rPr>
          <w:rFonts w:ascii="Arial" w:hAnsi="Arial" w:cs="Arial"/>
        </w:rPr>
        <w:t xml:space="preserve"> nádraží</w:t>
      </w:r>
      <w:r w:rsidR="00626574">
        <w:rPr>
          <w:rFonts w:ascii="Arial" w:hAnsi="Arial" w:cs="Arial"/>
        </w:rPr>
        <w:t>m</w:t>
      </w:r>
      <w:r w:rsidR="006E3486">
        <w:rPr>
          <w:rFonts w:ascii="Arial" w:hAnsi="Arial" w:cs="Arial"/>
        </w:rPr>
        <w:t>,</w:t>
      </w:r>
    </w:p>
    <w:p w:rsidR="003C6405" w:rsidRDefault="006E3486" w:rsidP="003C6405">
      <w:pPr>
        <w:rPr>
          <w:rFonts w:ascii="Arial" w:hAnsi="Arial" w:cs="Arial"/>
        </w:rPr>
      </w:pPr>
      <w:r>
        <w:rPr>
          <w:rFonts w:ascii="Arial" w:hAnsi="Arial" w:cs="Arial"/>
        </w:rPr>
        <w:t>Okolní zástavb</w:t>
      </w:r>
      <w:r w:rsidR="00CC13AC">
        <w:rPr>
          <w:rFonts w:ascii="Arial" w:hAnsi="Arial" w:cs="Arial"/>
        </w:rPr>
        <w:t xml:space="preserve">a areálu </w:t>
      </w:r>
      <w:r>
        <w:rPr>
          <w:rFonts w:ascii="Arial" w:hAnsi="Arial" w:cs="Arial"/>
        </w:rPr>
        <w:t>je městského charakteru</w:t>
      </w:r>
      <w:r w:rsidR="00035669">
        <w:rPr>
          <w:rFonts w:ascii="Arial" w:hAnsi="Arial" w:cs="Arial"/>
        </w:rPr>
        <w:t>,</w:t>
      </w:r>
      <w:r>
        <w:rPr>
          <w:rFonts w:ascii="Arial" w:hAnsi="Arial" w:cs="Arial"/>
        </w:rPr>
        <w:t xml:space="preserve"> většinou dvoupodlažní se sedlovými střechami, doplňkově jedno nebo troj-podlažní.</w:t>
      </w:r>
      <w:r w:rsidR="00CC13AC">
        <w:rPr>
          <w:rFonts w:ascii="Arial" w:hAnsi="Arial" w:cs="Arial"/>
        </w:rPr>
        <w:t xml:space="preserve"> Převážně </w:t>
      </w:r>
      <w:r w:rsidR="0080594E">
        <w:rPr>
          <w:rFonts w:ascii="Arial" w:hAnsi="Arial" w:cs="Arial"/>
        </w:rPr>
        <w:t>je využívána</w:t>
      </w:r>
      <w:r w:rsidR="00CC13AC">
        <w:rPr>
          <w:rFonts w:ascii="Arial" w:hAnsi="Arial" w:cs="Arial"/>
        </w:rPr>
        <w:t xml:space="preserve"> pro</w:t>
      </w:r>
      <w:r w:rsidR="0080594E">
        <w:rPr>
          <w:rFonts w:ascii="Arial" w:hAnsi="Arial" w:cs="Arial"/>
        </w:rPr>
        <w:t xml:space="preserve"> </w:t>
      </w:r>
      <w:r w:rsidR="00CC13AC">
        <w:rPr>
          <w:rFonts w:ascii="Arial" w:hAnsi="Arial" w:cs="Arial"/>
        </w:rPr>
        <w:t>bydlení</w:t>
      </w:r>
      <w:r w:rsidR="00626574">
        <w:rPr>
          <w:rFonts w:ascii="Arial" w:hAnsi="Arial" w:cs="Arial"/>
        </w:rPr>
        <w:t>,</w:t>
      </w:r>
      <w:r w:rsidR="00CC13AC">
        <w:rPr>
          <w:rFonts w:ascii="Arial" w:hAnsi="Arial" w:cs="Arial"/>
        </w:rPr>
        <w:t xml:space="preserve"> doplňkov</w:t>
      </w:r>
      <w:r w:rsidR="0080594E">
        <w:rPr>
          <w:rFonts w:ascii="Arial" w:hAnsi="Arial" w:cs="Arial"/>
        </w:rPr>
        <w:t>ě</w:t>
      </w:r>
      <w:r w:rsidR="00CC13AC">
        <w:rPr>
          <w:rFonts w:ascii="Arial" w:hAnsi="Arial" w:cs="Arial"/>
        </w:rPr>
        <w:t xml:space="preserve"> </w:t>
      </w:r>
      <w:r w:rsidR="0080594E">
        <w:rPr>
          <w:rFonts w:ascii="Arial" w:hAnsi="Arial" w:cs="Arial"/>
        </w:rPr>
        <w:t>slouží</w:t>
      </w:r>
      <w:r w:rsidR="00CC13AC">
        <w:rPr>
          <w:rFonts w:ascii="Arial" w:hAnsi="Arial" w:cs="Arial"/>
        </w:rPr>
        <w:t xml:space="preserve"> parter</w:t>
      </w:r>
      <w:r w:rsidR="0080594E">
        <w:rPr>
          <w:rFonts w:ascii="Arial" w:hAnsi="Arial" w:cs="Arial"/>
        </w:rPr>
        <w:t xml:space="preserve"> domů </w:t>
      </w:r>
      <w:r w:rsidR="00CC13AC">
        <w:rPr>
          <w:rFonts w:ascii="Arial" w:hAnsi="Arial" w:cs="Arial"/>
        </w:rPr>
        <w:t>pro obchod a služby</w:t>
      </w:r>
      <w:r w:rsidR="0080594E">
        <w:rPr>
          <w:rFonts w:ascii="Arial" w:hAnsi="Arial" w:cs="Arial"/>
        </w:rPr>
        <w:t>.</w:t>
      </w:r>
    </w:p>
    <w:p w:rsidR="0080594E" w:rsidRDefault="0080594E" w:rsidP="003C6405">
      <w:pPr>
        <w:rPr>
          <w:rFonts w:ascii="Arial" w:hAnsi="Arial" w:cs="Arial"/>
        </w:rPr>
      </w:pPr>
      <w:r>
        <w:rPr>
          <w:rFonts w:ascii="Arial" w:hAnsi="Arial" w:cs="Arial"/>
        </w:rPr>
        <w:t>Areál má trojúhelníkový tvar s</w:t>
      </w:r>
      <w:r w:rsidR="00AC716F">
        <w:rPr>
          <w:rFonts w:ascii="Arial" w:hAnsi="Arial" w:cs="Arial"/>
        </w:rPr>
        <w:t>e</w:t>
      </w:r>
      <w:r>
        <w:rPr>
          <w:rFonts w:ascii="Arial" w:hAnsi="Arial" w:cs="Arial"/>
        </w:rPr>
        <w:t xml:space="preserve"> zpevněnou manipulační plochou </w:t>
      </w:r>
      <w:r w:rsidR="00AC716F">
        <w:rPr>
          <w:rFonts w:ascii="Arial" w:hAnsi="Arial" w:cs="Arial"/>
        </w:rPr>
        <w:t xml:space="preserve">uprostřed </w:t>
      </w:r>
      <w:r>
        <w:rPr>
          <w:rFonts w:ascii="Arial" w:hAnsi="Arial" w:cs="Arial"/>
        </w:rPr>
        <w:t xml:space="preserve">a se zástavbou situovanou po svém obvodu. V současnosti probíhá postupné bourání nevyhovujících objektů s tím, že zůstane zachován pouze objekt sedmipodlažní sýpky v severní části areálu u železniční trati a dvoupodlažní administrativní objekt se sedlovou střechou, </w:t>
      </w:r>
      <w:r w:rsidR="00CD70F7">
        <w:rPr>
          <w:rFonts w:ascii="Arial" w:hAnsi="Arial" w:cs="Arial"/>
        </w:rPr>
        <w:t>ukončující</w:t>
      </w:r>
      <w:r>
        <w:rPr>
          <w:rFonts w:ascii="Arial" w:hAnsi="Arial" w:cs="Arial"/>
        </w:rPr>
        <w:t xml:space="preserve"> frontu budov</w:t>
      </w:r>
      <w:r w:rsidR="00CD70F7">
        <w:rPr>
          <w:rFonts w:ascii="Arial" w:hAnsi="Arial" w:cs="Arial"/>
        </w:rPr>
        <w:t xml:space="preserve"> v ulici Krále Jiřího</w:t>
      </w:r>
      <w:r w:rsidR="003A1FD1">
        <w:rPr>
          <w:rFonts w:ascii="Arial" w:hAnsi="Arial" w:cs="Arial"/>
        </w:rPr>
        <w:t xml:space="preserve"> (nejstarší objekt v areálu – dvoupodlažní sýpka </w:t>
      </w:r>
      <w:r w:rsidR="00626574">
        <w:rPr>
          <w:rFonts w:ascii="Arial" w:hAnsi="Arial" w:cs="Arial"/>
        </w:rPr>
        <w:t xml:space="preserve">v severovýchodním rohu </w:t>
      </w:r>
      <w:r w:rsidR="003A1FD1">
        <w:rPr>
          <w:rFonts w:ascii="Arial" w:hAnsi="Arial" w:cs="Arial"/>
        </w:rPr>
        <w:t>- bohužel vyhořel</w:t>
      </w:r>
      <w:r w:rsidR="00626574">
        <w:rPr>
          <w:rFonts w:ascii="Arial" w:hAnsi="Arial" w:cs="Arial"/>
        </w:rPr>
        <w:t xml:space="preserve"> a měst</w:t>
      </w:r>
      <w:r w:rsidR="003A1FD1">
        <w:rPr>
          <w:rFonts w:ascii="Arial" w:hAnsi="Arial" w:cs="Arial"/>
        </w:rPr>
        <w:t>o nepočítá s jeho obnovou)</w:t>
      </w:r>
      <w:r w:rsidR="00CD70F7">
        <w:rPr>
          <w:rFonts w:ascii="Arial" w:hAnsi="Arial" w:cs="Arial"/>
        </w:rPr>
        <w:t>. Zbytek areálu bude využit pro novou zástavbu a</w:t>
      </w:r>
      <w:r w:rsidR="001657DD">
        <w:rPr>
          <w:rFonts w:ascii="Arial" w:hAnsi="Arial" w:cs="Arial"/>
        </w:rPr>
        <w:t> </w:t>
      </w:r>
      <w:r w:rsidR="00CD70F7">
        <w:rPr>
          <w:rFonts w:ascii="Arial" w:hAnsi="Arial" w:cs="Arial"/>
        </w:rPr>
        <w:t xml:space="preserve">plánované dopravní propojení křižovatky </w:t>
      </w:r>
      <w:r w:rsidR="00AC716F">
        <w:rPr>
          <w:rFonts w:ascii="Arial" w:hAnsi="Arial" w:cs="Arial"/>
        </w:rPr>
        <w:t>Krále Jiřího – Jana</w:t>
      </w:r>
      <w:r w:rsidR="00035669">
        <w:rPr>
          <w:rFonts w:ascii="Arial" w:hAnsi="Arial" w:cs="Arial"/>
        </w:rPr>
        <w:t> </w:t>
      </w:r>
      <w:r w:rsidR="00AC716F">
        <w:rPr>
          <w:rFonts w:ascii="Arial" w:hAnsi="Arial" w:cs="Arial"/>
        </w:rPr>
        <w:t>Kouly</w:t>
      </w:r>
      <w:r w:rsidR="00035669">
        <w:rPr>
          <w:rFonts w:ascii="Arial" w:hAnsi="Arial" w:cs="Arial"/>
        </w:rPr>
        <w:t>/Zborovská</w:t>
      </w:r>
      <w:r w:rsidR="00AC716F">
        <w:rPr>
          <w:rFonts w:ascii="Arial" w:hAnsi="Arial" w:cs="Arial"/>
        </w:rPr>
        <w:t xml:space="preserve"> s ulicí Kollárovou na západním okraji areálu.</w:t>
      </w:r>
      <w:r w:rsidR="00CD70F7">
        <w:rPr>
          <w:rFonts w:ascii="Arial" w:hAnsi="Arial" w:cs="Arial"/>
        </w:rPr>
        <w:t xml:space="preserve"> </w:t>
      </w:r>
    </w:p>
    <w:p w:rsidR="0010261B" w:rsidRDefault="00940CC0" w:rsidP="001F6772">
      <w:pPr>
        <w:ind w:firstLine="0"/>
        <w:rPr>
          <w:rFonts w:ascii="Arial" w:hAnsi="Arial" w:cs="Arial"/>
        </w:rPr>
      </w:pPr>
      <w:r>
        <w:rPr>
          <w:rFonts w:ascii="Arial" w:hAnsi="Arial" w:cs="Arial"/>
          <w:noProof/>
        </w:rPr>
        <w:lastRenderedPageBreak/>
        <mc:AlternateContent>
          <mc:Choice Requires="wps">
            <w:drawing>
              <wp:anchor distT="0" distB="0" distL="114300" distR="114300" simplePos="0" relativeHeight="251668480" behindDoc="0" locked="0" layoutInCell="1" allowOverlap="1" wp14:anchorId="0BA7B3E9" wp14:editId="3BADA113">
                <wp:simplePos x="0" y="0"/>
                <wp:positionH relativeFrom="column">
                  <wp:posOffset>82774</wp:posOffset>
                </wp:positionH>
                <wp:positionV relativeFrom="paragraph">
                  <wp:posOffset>528623</wp:posOffset>
                </wp:positionV>
                <wp:extent cx="3504468" cy="1820897"/>
                <wp:effectExtent l="190500" t="0" r="1270" b="0"/>
                <wp:wrapNone/>
                <wp:docPr id="15" name="Volný tvar 15"/>
                <wp:cNvGraphicFramePr/>
                <a:graphic xmlns:a="http://schemas.openxmlformats.org/drawingml/2006/main">
                  <a:graphicData uri="http://schemas.microsoft.com/office/word/2010/wordprocessingShape">
                    <wps:wsp>
                      <wps:cNvSpPr/>
                      <wps:spPr>
                        <a:xfrm rot="21130211">
                          <a:off x="0" y="0"/>
                          <a:ext cx="3504468" cy="1820897"/>
                        </a:xfrm>
                        <a:custGeom>
                          <a:avLst/>
                          <a:gdLst>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2512337 w 3367890"/>
                            <a:gd name="connsiteY14" fmla="*/ 221810 h 1489295"/>
                            <a:gd name="connsiteX15" fmla="*/ 3367890 w 3367890"/>
                            <a:gd name="connsiteY15" fmla="*/ 303291 h 1489295"/>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3367890 w 3367890"/>
                            <a:gd name="connsiteY14" fmla="*/ 303291 h 1489295"/>
                            <a:gd name="connsiteX0" fmla="*/ 3155133 w 3155133"/>
                            <a:gd name="connsiteY0" fmla="*/ 323428 h 1509432"/>
                            <a:gd name="connsiteX1" fmla="*/ 3091758 w 3155133"/>
                            <a:gd name="connsiteY1" fmla="*/ 934537 h 1509432"/>
                            <a:gd name="connsiteX2" fmla="*/ 2965010 w 3155133"/>
                            <a:gd name="connsiteY2" fmla="*/ 1183507 h 1509432"/>
                            <a:gd name="connsiteX3" fmla="*/ 2516863 w 3155133"/>
                            <a:gd name="connsiteY3" fmla="*/ 1509432 h 1509432"/>
                            <a:gd name="connsiteX4" fmla="*/ 1697525 w 3155133"/>
                            <a:gd name="connsiteY4" fmla="*/ 726307 h 1509432"/>
                            <a:gd name="connsiteX5" fmla="*/ 1131683 w 3155133"/>
                            <a:gd name="connsiteY5" fmla="*/ 948117 h 1509432"/>
                            <a:gd name="connsiteX6" fmla="*/ 1109049 w 3155133"/>
                            <a:gd name="connsiteY6" fmla="*/ 979804 h 1509432"/>
                            <a:gd name="connsiteX7" fmla="*/ 959667 w 3155133"/>
                            <a:gd name="connsiteY7" fmla="*/ 753467 h 1509432"/>
                            <a:gd name="connsiteX8" fmla="*/ 1217691 w 3155133"/>
                            <a:gd name="connsiteY8" fmla="*/ 509024 h 1509432"/>
                            <a:gd name="connsiteX9" fmla="*/ 1262958 w 3155133"/>
                            <a:gd name="connsiteY9" fmla="*/ 287214 h 1509432"/>
                            <a:gd name="connsiteX10" fmla="*/ 534154 w 3155133"/>
                            <a:gd name="connsiteY10" fmla="*/ 155939 h 1509432"/>
                            <a:gd name="connsiteX11" fmla="*/ 0 w 3155133"/>
                            <a:gd name="connsiteY11" fmla="*/ 151412 h 1509432"/>
                            <a:gd name="connsiteX12" fmla="*/ 118316 w 3155133"/>
                            <a:gd name="connsiteY12" fmla="*/ 0 h 1509432"/>
                            <a:gd name="connsiteX13" fmla="*/ 1154317 w 3155133"/>
                            <a:gd name="connsiteY13" fmla="*/ 88038 h 1509432"/>
                            <a:gd name="connsiteX14" fmla="*/ 3155133 w 3155133"/>
                            <a:gd name="connsiteY14" fmla="*/ 323428 h 1509432"/>
                            <a:gd name="connsiteX0" fmla="*/ 3036817 w 3036817"/>
                            <a:gd name="connsiteY0" fmla="*/ 323428 h 1509432"/>
                            <a:gd name="connsiteX1" fmla="*/ 2973442 w 3036817"/>
                            <a:gd name="connsiteY1" fmla="*/ 934537 h 1509432"/>
                            <a:gd name="connsiteX2" fmla="*/ 2846694 w 3036817"/>
                            <a:gd name="connsiteY2" fmla="*/ 1183507 h 1509432"/>
                            <a:gd name="connsiteX3" fmla="*/ 2398547 w 3036817"/>
                            <a:gd name="connsiteY3" fmla="*/ 1509432 h 1509432"/>
                            <a:gd name="connsiteX4" fmla="*/ 1579209 w 3036817"/>
                            <a:gd name="connsiteY4" fmla="*/ 726307 h 1509432"/>
                            <a:gd name="connsiteX5" fmla="*/ 1013367 w 3036817"/>
                            <a:gd name="connsiteY5" fmla="*/ 948117 h 1509432"/>
                            <a:gd name="connsiteX6" fmla="*/ 990733 w 3036817"/>
                            <a:gd name="connsiteY6" fmla="*/ 979804 h 1509432"/>
                            <a:gd name="connsiteX7" fmla="*/ 841351 w 3036817"/>
                            <a:gd name="connsiteY7" fmla="*/ 753467 h 1509432"/>
                            <a:gd name="connsiteX8" fmla="*/ 1099375 w 3036817"/>
                            <a:gd name="connsiteY8" fmla="*/ 509024 h 1509432"/>
                            <a:gd name="connsiteX9" fmla="*/ 1144642 w 3036817"/>
                            <a:gd name="connsiteY9" fmla="*/ 287214 h 1509432"/>
                            <a:gd name="connsiteX10" fmla="*/ 415838 w 3036817"/>
                            <a:gd name="connsiteY10" fmla="*/ 155939 h 1509432"/>
                            <a:gd name="connsiteX11" fmla="*/ 47496 w 3036817"/>
                            <a:gd name="connsiteY11" fmla="*/ 130438 h 1509432"/>
                            <a:gd name="connsiteX12" fmla="*/ 0 w 3036817"/>
                            <a:gd name="connsiteY12" fmla="*/ 0 h 1509432"/>
                            <a:gd name="connsiteX13" fmla="*/ 1036001 w 3036817"/>
                            <a:gd name="connsiteY13" fmla="*/ 88038 h 1509432"/>
                            <a:gd name="connsiteX14" fmla="*/ 3036817 w 3036817"/>
                            <a:gd name="connsiteY14" fmla="*/ 323428 h 1509432"/>
                            <a:gd name="connsiteX0" fmla="*/ 2989321 w 2989321"/>
                            <a:gd name="connsiteY0" fmla="*/ 321467 h 1507471"/>
                            <a:gd name="connsiteX1" fmla="*/ 2925946 w 2989321"/>
                            <a:gd name="connsiteY1" fmla="*/ 932576 h 1507471"/>
                            <a:gd name="connsiteX2" fmla="*/ 2799198 w 2989321"/>
                            <a:gd name="connsiteY2" fmla="*/ 1181546 h 1507471"/>
                            <a:gd name="connsiteX3" fmla="*/ 2351051 w 2989321"/>
                            <a:gd name="connsiteY3" fmla="*/ 1507471 h 1507471"/>
                            <a:gd name="connsiteX4" fmla="*/ 1531713 w 2989321"/>
                            <a:gd name="connsiteY4" fmla="*/ 724346 h 1507471"/>
                            <a:gd name="connsiteX5" fmla="*/ 965871 w 2989321"/>
                            <a:gd name="connsiteY5" fmla="*/ 946156 h 1507471"/>
                            <a:gd name="connsiteX6" fmla="*/ 943237 w 2989321"/>
                            <a:gd name="connsiteY6" fmla="*/ 977843 h 1507471"/>
                            <a:gd name="connsiteX7" fmla="*/ 793855 w 2989321"/>
                            <a:gd name="connsiteY7" fmla="*/ 751506 h 1507471"/>
                            <a:gd name="connsiteX8" fmla="*/ 1051879 w 2989321"/>
                            <a:gd name="connsiteY8" fmla="*/ 507063 h 1507471"/>
                            <a:gd name="connsiteX9" fmla="*/ 1097146 w 2989321"/>
                            <a:gd name="connsiteY9" fmla="*/ 285253 h 1507471"/>
                            <a:gd name="connsiteX10" fmla="*/ 368342 w 2989321"/>
                            <a:gd name="connsiteY10" fmla="*/ 153978 h 1507471"/>
                            <a:gd name="connsiteX11" fmla="*/ 0 w 2989321"/>
                            <a:gd name="connsiteY11" fmla="*/ 128477 h 1507471"/>
                            <a:gd name="connsiteX12" fmla="*/ 19824 w 2989321"/>
                            <a:gd name="connsiteY12" fmla="*/ 0 h 1507471"/>
                            <a:gd name="connsiteX13" fmla="*/ 988505 w 2989321"/>
                            <a:gd name="connsiteY13" fmla="*/ 86077 h 1507471"/>
                            <a:gd name="connsiteX14" fmla="*/ 2989321 w 2989321"/>
                            <a:gd name="connsiteY14" fmla="*/ 321467 h 1507471"/>
                            <a:gd name="connsiteX0" fmla="*/ 2989321 w 2989321"/>
                            <a:gd name="connsiteY0" fmla="*/ 316710 h 1502714"/>
                            <a:gd name="connsiteX1" fmla="*/ 2925946 w 2989321"/>
                            <a:gd name="connsiteY1" fmla="*/ 927819 h 1502714"/>
                            <a:gd name="connsiteX2" fmla="*/ 2799198 w 2989321"/>
                            <a:gd name="connsiteY2" fmla="*/ 1176789 h 1502714"/>
                            <a:gd name="connsiteX3" fmla="*/ 2351051 w 2989321"/>
                            <a:gd name="connsiteY3" fmla="*/ 1502714 h 1502714"/>
                            <a:gd name="connsiteX4" fmla="*/ 1531713 w 2989321"/>
                            <a:gd name="connsiteY4" fmla="*/ 719589 h 1502714"/>
                            <a:gd name="connsiteX5" fmla="*/ 965871 w 2989321"/>
                            <a:gd name="connsiteY5" fmla="*/ 941399 h 1502714"/>
                            <a:gd name="connsiteX6" fmla="*/ 943237 w 2989321"/>
                            <a:gd name="connsiteY6" fmla="*/ 973086 h 1502714"/>
                            <a:gd name="connsiteX7" fmla="*/ 793855 w 2989321"/>
                            <a:gd name="connsiteY7" fmla="*/ 746749 h 1502714"/>
                            <a:gd name="connsiteX8" fmla="*/ 1051879 w 2989321"/>
                            <a:gd name="connsiteY8" fmla="*/ 502306 h 1502714"/>
                            <a:gd name="connsiteX9" fmla="*/ 1097146 w 2989321"/>
                            <a:gd name="connsiteY9" fmla="*/ 280496 h 1502714"/>
                            <a:gd name="connsiteX10" fmla="*/ 368342 w 2989321"/>
                            <a:gd name="connsiteY10" fmla="*/ 149221 h 1502714"/>
                            <a:gd name="connsiteX11" fmla="*/ 0 w 2989321"/>
                            <a:gd name="connsiteY11" fmla="*/ 123720 h 1502714"/>
                            <a:gd name="connsiteX12" fmla="*/ 55213 w 2989321"/>
                            <a:gd name="connsiteY12" fmla="*/ 0 h 1502714"/>
                            <a:gd name="connsiteX13" fmla="*/ 988505 w 2989321"/>
                            <a:gd name="connsiteY13" fmla="*/ 81320 h 1502714"/>
                            <a:gd name="connsiteX14" fmla="*/ 2989321 w 2989321"/>
                            <a:gd name="connsiteY14" fmla="*/ 316710 h 1502714"/>
                            <a:gd name="connsiteX0" fmla="*/ 2958966 w 2958966"/>
                            <a:gd name="connsiteY0" fmla="*/ 316710 h 1502714"/>
                            <a:gd name="connsiteX1" fmla="*/ 2895591 w 2958966"/>
                            <a:gd name="connsiteY1" fmla="*/ 927819 h 1502714"/>
                            <a:gd name="connsiteX2" fmla="*/ 2768843 w 2958966"/>
                            <a:gd name="connsiteY2" fmla="*/ 1176789 h 1502714"/>
                            <a:gd name="connsiteX3" fmla="*/ 2320696 w 2958966"/>
                            <a:gd name="connsiteY3" fmla="*/ 1502714 h 1502714"/>
                            <a:gd name="connsiteX4" fmla="*/ 1501358 w 2958966"/>
                            <a:gd name="connsiteY4" fmla="*/ 719589 h 1502714"/>
                            <a:gd name="connsiteX5" fmla="*/ 935516 w 2958966"/>
                            <a:gd name="connsiteY5" fmla="*/ 941399 h 1502714"/>
                            <a:gd name="connsiteX6" fmla="*/ 912882 w 2958966"/>
                            <a:gd name="connsiteY6" fmla="*/ 973086 h 1502714"/>
                            <a:gd name="connsiteX7" fmla="*/ 763500 w 2958966"/>
                            <a:gd name="connsiteY7" fmla="*/ 746749 h 1502714"/>
                            <a:gd name="connsiteX8" fmla="*/ 1021524 w 2958966"/>
                            <a:gd name="connsiteY8" fmla="*/ 502306 h 1502714"/>
                            <a:gd name="connsiteX9" fmla="*/ 1066791 w 2958966"/>
                            <a:gd name="connsiteY9" fmla="*/ 280496 h 1502714"/>
                            <a:gd name="connsiteX10" fmla="*/ 337987 w 2958966"/>
                            <a:gd name="connsiteY10" fmla="*/ 149221 h 1502714"/>
                            <a:gd name="connsiteX11" fmla="*/ 0 w 2958966"/>
                            <a:gd name="connsiteY11" fmla="*/ 127800 h 1502714"/>
                            <a:gd name="connsiteX12" fmla="*/ 24858 w 2958966"/>
                            <a:gd name="connsiteY12" fmla="*/ 0 h 1502714"/>
                            <a:gd name="connsiteX13" fmla="*/ 958150 w 2958966"/>
                            <a:gd name="connsiteY13" fmla="*/ 81320 h 1502714"/>
                            <a:gd name="connsiteX14" fmla="*/ 2958966 w 2958966"/>
                            <a:gd name="connsiteY14" fmla="*/ 316710 h 1502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958966" h="1502714">
                              <a:moveTo>
                                <a:pt x="2958966" y="316710"/>
                              </a:moveTo>
                              <a:lnTo>
                                <a:pt x="2895591" y="927819"/>
                              </a:lnTo>
                              <a:lnTo>
                                <a:pt x="2768843" y="1176789"/>
                              </a:lnTo>
                              <a:lnTo>
                                <a:pt x="2320696" y="1502714"/>
                              </a:lnTo>
                              <a:lnTo>
                                <a:pt x="1501358" y="719589"/>
                              </a:lnTo>
                              <a:lnTo>
                                <a:pt x="935516" y="941399"/>
                              </a:lnTo>
                              <a:lnTo>
                                <a:pt x="912882" y="973086"/>
                              </a:lnTo>
                              <a:lnTo>
                                <a:pt x="763500" y="746749"/>
                              </a:lnTo>
                              <a:lnTo>
                                <a:pt x="1021524" y="502306"/>
                              </a:lnTo>
                              <a:lnTo>
                                <a:pt x="1066791" y="280496"/>
                              </a:lnTo>
                              <a:lnTo>
                                <a:pt x="337987" y="149221"/>
                              </a:lnTo>
                              <a:lnTo>
                                <a:pt x="0" y="127800"/>
                              </a:lnTo>
                              <a:lnTo>
                                <a:pt x="24858" y="0"/>
                              </a:lnTo>
                              <a:lnTo>
                                <a:pt x="958150" y="81320"/>
                              </a:lnTo>
                              <a:lnTo>
                                <a:pt x="2958966" y="316710"/>
                              </a:lnTo>
                              <a:close/>
                            </a:path>
                          </a:pathLst>
                        </a:custGeom>
                        <a:noFill/>
                        <a:ln w="50800">
                          <a:solidFill>
                            <a:srgbClr val="FFFF00"/>
                          </a:solidFill>
                          <a:prstDash val="sysDot"/>
                        </a:ln>
                        <a:effectLst>
                          <a:outerShdw blurRad="50800" dist="38100" dir="13500000" algn="b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Volný tvar 15" o:spid="_x0000_s1026" style="position:absolute;margin-left:6.5pt;margin-top:41.6pt;width:275.95pt;height:143.4pt;rotation:-513135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58966,1502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" path="m2958966,316710r-63375,611109l2768843,1176789r-448147,325925l1501358,719589,935516,941399r-22634,31687l763500,746749,1021524,502306r45267,-221810l337987,149221,,127800,24858,,958150,81320,2958966,316710xe" filled="f" strokecolor="yellow" strokeweight="4pt">
                <v:stroke dashstyle="1 1"/>
                <v:shadow on="t" color="black" opacity="26214f" origin=".5,.5" offset="-.74836mm,-.74836mm"/>
                <v:path arrowok="t" o:connecttype="custom" o:connectlocs="3504468,383770;3429409,1124274;3279295,1425961;2748529,1820897;1778142,871954;1107984,1140730;1081177,1179126;904256,904865;1209848,608664;1263460,339888;400297,180817;0,154860;29441,0;1134790,98539;3504468,383770" o:connectangles="0,0,0,0,0,0,0,0,0,0,0,0,0,0,0"/>
              </v:shape>
            </w:pict>
          </mc:Fallback>
        </mc:AlternateContent>
      </w:r>
      <w:r w:rsidR="001F6772" w:rsidRPr="001F6772">
        <w:rPr>
          <w:rFonts w:ascii="Arial" w:hAnsi="Arial" w:cs="Arial"/>
          <w:noProof/>
        </w:rPr>
        <w:drawing>
          <wp:inline distT="0" distB="0" distL="0" distR="0" wp14:anchorId="2E1AEA3F" wp14:editId="59994FDF">
            <wp:extent cx="4142828" cy="242316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140835" cy="2421994"/>
                    </a:xfrm>
                    <a:prstGeom prst="rect">
                      <a:avLst/>
                    </a:prstGeom>
                  </pic:spPr>
                </pic:pic>
              </a:graphicData>
            </a:graphic>
          </wp:inline>
        </w:drawing>
      </w:r>
    </w:p>
    <w:p w:rsidR="001F6772" w:rsidRDefault="001F6772" w:rsidP="003C6405">
      <w:pPr>
        <w:rPr>
          <w:rFonts w:ascii="Arial" w:hAnsi="Arial" w:cs="Arial"/>
        </w:rPr>
      </w:pPr>
    </w:p>
    <w:p w:rsidR="0080594E" w:rsidRPr="0010261B" w:rsidRDefault="003A1FD1" w:rsidP="0010261B">
      <w:pPr>
        <w:pStyle w:val="Nadpis1"/>
        <w:shd w:val="clear" w:color="auto" w:fill="D9D9D9" w:themeFill="background1" w:themeFillShade="D9"/>
        <w:spacing w:before="0" w:after="0"/>
        <w:rPr>
          <w:rFonts w:cs="Arial"/>
          <w:sz w:val="28"/>
          <w:szCs w:val="28"/>
        </w:rPr>
      </w:pPr>
      <w:r w:rsidRPr="0010261B">
        <w:rPr>
          <w:rFonts w:cs="Arial"/>
          <w:sz w:val="28"/>
          <w:szCs w:val="28"/>
        </w:rPr>
        <w:t>Objekt sýpky</w:t>
      </w:r>
    </w:p>
    <w:p w:rsidR="00AC716F" w:rsidRDefault="00F10F12" w:rsidP="00AC716F">
      <w:pPr>
        <w:rPr>
          <w:rFonts w:ascii="Arial" w:hAnsi="Arial" w:cs="Arial"/>
        </w:rPr>
      </w:pPr>
      <w:r>
        <w:rPr>
          <w:rFonts w:ascii="Arial" w:hAnsi="Arial" w:cs="Arial"/>
        </w:rPr>
        <w:t xml:space="preserve">Sýpka v bývalém areálu ZZN je výrazný sedmipodlažní </w:t>
      </w:r>
      <w:r w:rsidR="001657DD">
        <w:rPr>
          <w:rFonts w:ascii="Arial" w:hAnsi="Arial" w:cs="Arial"/>
        </w:rPr>
        <w:t>industriální</w:t>
      </w:r>
      <w:r>
        <w:rPr>
          <w:rFonts w:ascii="Arial" w:hAnsi="Arial" w:cs="Arial"/>
        </w:rPr>
        <w:t xml:space="preserve"> objekt</w:t>
      </w:r>
      <w:r w:rsidR="00A31E16" w:rsidRPr="00A31E16">
        <w:rPr>
          <w:rFonts w:ascii="Arial" w:hAnsi="Arial" w:cs="Arial"/>
        </w:rPr>
        <w:t xml:space="preserve"> </w:t>
      </w:r>
      <w:r w:rsidR="00A31E16">
        <w:rPr>
          <w:rFonts w:ascii="Arial" w:hAnsi="Arial" w:cs="Arial"/>
        </w:rPr>
        <w:t>s jedním podzemním podlažím</w:t>
      </w:r>
      <w:r w:rsidR="0063376E">
        <w:rPr>
          <w:rFonts w:ascii="Arial" w:hAnsi="Arial" w:cs="Arial"/>
        </w:rPr>
        <w:t>.</w:t>
      </w:r>
      <w:r>
        <w:rPr>
          <w:rFonts w:ascii="Arial" w:hAnsi="Arial" w:cs="Arial"/>
        </w:rPr>
        <w:t xml:space="preserve"> </w:t>
      </w:r>
      <w:r w:rsidR="0063376E">
        <w:rPr>
          <w:rFonts w:ascii="Arial" w:hAnsi="Arial" w:cs="Arial"/>
        </w:rPr>
        <w:t>B</w:t>
      </w:r>
      <w:r w:rsidR="00A31E16">
        <w:rPr>
          <w:rFonts w:ascii="Arial" w:hAnsi="Arial" w:cs="Arial"/>
        </w:rPr>
        <w:t>yl zbudován ve</w:t>
      </w:r>
      <w:r w:rsidR="001657DD">
        <w:rPr>
          <w:rFonts w:ascii="Arial" w:hAnsi="Arial" w:cs="Arial"/>
        </w:rPr>
        <w:t> </w:t>
      </w:r>
      <w:r w:rsidR="00A31E16">
        <w:rPr>
          <w:rFonts w:ascii="Arial" w:hAnsi="Arial" w:cs="Arial"/>
        </w:rPr>
        <w:t>20. letech minulého století</w:t>
      </w:r>
      <w:r w:rsidR="0063376E">
        <w:rPr>
          <w:rFonts w:ascii="Arial" w:hAnsi="Arial" w:cs="Arial"/>
        </w:rPr>
        <w:t xml:space="preserve"> a je jednou z výškových dominant města.</w:t>
      </w:r>
      <w:r>
        <w:rPr>
          <w:rFonts w:ascii="Arial" w:hAnsi="Arial" w:cs="Arial"/>
        </w:rPr>
        <w:t xml:space="preserve"> </w:t>
      </w:r>
      <w:r w:rsidR="00A31E16">
        <w:rPr>
          <w:rFonts w:ascii="Arial" w:hAnsi="Arial" w:cs="Arial"/>
        </w:rPr>
        <w:t xml:space="preserve">Je </w:t>
      </w:r>
      <w:r>
        <w:rPr>
          <w:rFonts w:ascii="Arial" w:hAnsi="Arial" w:cs="Arial"/>
        </w:rPr>
        <w:t>situov</w:t>
      </w:r>
      <w:r w:rsidR="001657DD">
        <w:rPr>
          <w:rFonts w:ascii="Arial" w:hAnsi="Arial" w:cs="Arial"/>
        </w:rPr>
        <w:t>án</w:t>
      </w:r>
      <w:r>
        <w:rPr>
          <w:rFonts w:ascii="Arial" w:hAnsi="Arial" w:cs="Arial"/>
        </w:rPr>
        <w:t xml:space="preserve"> v těsné blízkosti železnice</w:t>
      </w:r>
      <w:r w:rsidR="00A31E16">
        <w:rPr>
          <w:rFonts w:ascii="Arial" w:hAnsi="Arial" w:cs="Arial"/>
        </w:rPr>
        <w:t xml:space="preserve"> v severní části areálu</w:t>
      </w:r>
      <w:r w:rsidR="00B4399B">
        <w:rPr>
          <w:rFonts w:ascii="Arial" w:hAnsi="Arial" w:cs="Arial"/>
        </w:rPr>
        <w:t xml:space="preserve"> bývalého ZZN.</w:t>
      </w:r>
      <w:r w:rsidR="00BC41A6">
        <w:rPr>
          <w:rFonts w:ascii="Arial" w:hAnsi="Arial" w:cs="Arial"/>
        </w:rPr>
        <w:t xml:space="preserve"> </w:t>
      </w:r>
      <w:r>
        <w:rPr>
          <w:rFonts w:ascii="Arial" w:hAnsi="Arial" w:cs="Arial"/>
        </w:rPr>
        <w:t>V nejrozměrnějších podlažích má obdélníkový půdorys o rozměrech cca 24 x 20 m. V </w:t>
      </w:r>
      <w:r w:rsidR="00D641A6">
        <w:rPr>
          <w:rFonts w:ascii="Arial" w:hAnsi="Arial" w:cs="Arial"/>
        </w:rPr>
        <w:t>1</w:t>
      </w:r>
      <w:r>
        <w:rPr>
          <w:rFonts w:ascii="Arial" w:hAnsi="Arial" w:cs="Arial"/>
        </w:rPr>
        <w:t xml:space="preserve">.NP půdorys ustupuje ze severní a jižní strany </w:t>
      </w:r>
      <w:r w:rsidR="00D641A6">
        <w:rPr>
          <w:rFonts w:ascii="Arial" w:hAnsi="Arial" w:cs="Arial"/>
        </w:rPr>
        <w:t>a cca 1,6 m a vytváří prostor pro</w:t>
      </w:r>
      <w:r w:rsidR="001657DD">
        <w:rPr>
          <w:rFonts w:ascii="Arial" w:hAnsi="Arial" w:cs="Arial"/>
        </w:rPr>
        <w:t> </w:t>
      </w:r>
      <w:r w:rsidR="00D641A6">
        <w:rPr>
          <w:rFonts w:ascii="Arial" w:hAnsi="Arial" w:cs="Arial"/>
        </w:rPr>
        <w:t>zastřešené zásobovací rampy. Objekt je ukončen uskočen</w:t>
      </w:r>
      <w:r w:rsidR="001657DD">
        <w:rPr>
          <w:rFonts w:ascii="Arial" w:hAnsi="Arial" w:cs="Arial"/>
        </w:rPr>
        <w:t>ými</w:t>
      </w:r>
      <w:r w:rsidR="00D641A6">
        <w:rPr>
          <w:rFonts w:ascii="Arial" w:hAnsi="Arial" w:cs="Arial"/>
        </w:rPr>
        <w:t xml:space="preserve"> dv</w:t>
      </w:r>
      <w:r w:rsidR="001657DD">
        <w:rPr>
          <w:rFonts w:ascii="Arial" w:hAnsi="Arial" w:cs="Arial"/>
        </w:rPr>
        <w:t>ěma</w:t>
      </w:r>
      <w:r w:rsidR="00D641A6">
        <w:rPr>
          <w:rFonts w:ascii="Arial" w:hAnsi="Arial" w:cs="Arial"/>
        </w:rPr>
        <w:t xml:space="preserve"> podlaží</w:t>
      </w:r>
      <w:r w:rsidR="001657DD">
        <w:rPr>
          <w:rFonts w:ascii="Arial" w:hAnsi="Arial" w:cs="Arial"/>
        </w:rPr>
        <w:t>mi</w:t>
      </w:r>
      <w:r w:rsidR="00D641A6">
        <w:rPr>
          <w:rFonts w:ascii="Arial" w:hAnsi="Arial" w:cs="Arial"/>
        </w:rPr>
        <w:t xml:space="preserve"> a sedlovými střechami. 6.NP je </w:t>
      </w:r>
      <w:r w:rsidR="001657DD">
        <w:rPr>
          <w:rFonts w:ascii="Arial" w:hAnsi="Arial" w:cs="Arial"/>
        </w:rPr>
        <w:t>obdobného půdorysu</w:t>
      </w:r>
      <w:r w:rsidR="00D641A6">
        <w:rPr>
          <w:rFonts w:ascii="Arial" w:hAnsi="Arial" w:cs="Arial"/>
        </w:rPr>
        <w:t xml:space="preserve"> jako 1.NP, </w:t>
      </w:r>
      <w:r w:rsidR="001657DD">
        <w:rPr>
          <w:rFonts w:ascii="Arial" w:hAnsi="Arial" w:cs="Arial"/>
        </w:rPr>
        <w:t xml:space="preserve">v </w:t>
      </w:r>
      <w:r w:rsidR="00D641A6">
        <w:rPr>
          <w:rFonts w:ascii="Arial" w:hAnsi="Arial" w:cs="Arial"/>
        </w:rPr>
        <w:t xml:space="preserve">7.NP </w:t>
      </w:r>
      <w:r w:rsidR="001657DD">
        <w:rPr>
          <w:rFonts w:ascii="Arial" w:hAnsi="Arial" w:cs="Arial"/>
        </w:rPr>
        <w:t>jsou uskočením o jednu třetinu hloubky objektu na obou stranách vytvořeny prostorné terasy</w:t>
      </w:r>
      <w:r w:rsidR="00D641A6">
        <w:rPr>
          <w:rFonts w:ascii="Arial" w:hAnsi="Arial" w:cs="Arial"/>
        </w:rPr>
        <w:t xml:space="preserve">. V západní části </w:t>
      </w:r>
      <w:r w:rsidR="00B62FA2">
        <w:rPr>
          <w:rFonts w:ascii="Arial" w:hAnsi="Arial" w:cs="Arial"/>
        </w:rPr>
        <w:t xml:space="preserve">objektu dominuje </w:t>
      </w:r>
      <w:r w:rsidR="00D641A6">
        <w:rPr>
          <w:rFonts w:ascii="Arial" w:hAnsi="Arial" w:cs="Arial"/>
        </w:rPr>
        <w:t>stře</w:t>
      </w:r>
      <w:r w:rsidR="00B62FA2">
        <w:rPr>
          <w:rFonts w:ascii="Arial" w:hAnsi="Arial" w:cs="Arial"/>
        </w:rPr>
        <w:t>še</w:t>
      </w:r>
      <w:r w:rsidR="00D641A6">
        <w:rPr>
          <w:rFonts w:ascii="Arial" w:hAnsi="Arial" w:cs="Arial"/>
        </w:rPr>
        <w:t xml:space="preserve"> </w:t>
      </w:r>
      <w:r w:rsidR="00780299">
        <w:rPr>
          <w:rFonts w:ascii="Arial" w:hAnsi="Arial" w:cs="Arial"/>
        </w:rPr>
        <w:t xml:space="preserve">převýšená </w:t>
      </w:r>
      <w:r w:rsidR="00B62FA2">
        <w:rPr>
          <w:rFonts w:ascii="Arial" w:hAnsi="Arial" w:cs="Arial"/>
        </w:rPr>
        <w:t>hmota</w:t>
      </w:r>
      <w:r w:rsidR="00780299">
        <w:rPr>
          <w:rFonts w:ascii="Arial" w:hAnsi="Arial" w:cs="Arial"/>
        </w:rPr>
        <w:t xml:space="preserve"> s</w:t>
      </w:r>
      <w:r w:rsidR="00B62FA2">
        <w:rPr>
          <w:rFonts w:ascii="Arial" w:hAnsi="Arial" w:cs="Arial"/>
        </w:rPr>
        <w:t xml:space="preserve"> všesměrným </w:t>
      </w:r>
      <w:r w:rsidR="00780299">
        <w:rPr>
          <w:rFonts w:ascii="Arial" w:hAnsi="Arial" w:cs="Arial"/>
        </w:rPr>
        <w:t xml:space="preserve">obloukovým </w:t>
      </w:r>
      <w:r w:rsidR="001657DD">
        <w:rPr>
          <w:rFonts w:ascii="Arial" w:hAnsi="Arial" w:cs="Arial"/>
        </w:rPr>
        <w:t>zastřešením</w:t>
      </w:r>
      <w:r w:rsidR="00780299">
        <w:rPr>
          <w:rFonts w:ascii="Arial" w:hAnsi="Arial" w:cs="Arial"/>
        </w:rPr>
        <w:t>, kruhovými okny</w:t>
      </w:r>
      <w:r w:rsidR="00B62FA2" w:rsidRPr="00B62FA2">
        <w:rPr>
          <w:rFonts w:ascii="Arial" w:hAnsi="Arial" w:cs="Arial"/>
        </w:rPr>
        <w:t xml:space="preserve"> </w:t>
      </w:r>
      <w:r w:rsidR="00B62FA2">
        <w:rPr>
          <w:rFonts w:ascii="Arial" w:hAnsi="Arial" w:cs="Arial"/>
        </w:rPr>
        <w:t>a</w:t>
      </w:r>
      <w:r w:rsidR="001657DD">
        <w:rPr>
          <w:rFonts w:ascii="Arial" w:hAnsi="Arial" w:cs="Arial"/>
        </w:rPr>
        <w:t> </w:t>
      </w:r>
      <w:r w:rsidR="00B62FA2">
        <w:rPr>
          <w:rFonts w:ascii="Arial" w:hAnsi="Arial" w:cs="Arial"/>
        </w:rPr>
        <w:t>měděnou krytinou</w:t>
      </w:r>
      <w:r w:rsidR="00780299">
        <w:rPr>
          <w:rFonts w:ascii="Arial" w:hAnsi="Arial" w:cs="Arial"/>
        </w:rPr>
        <w:t>.</w:t>
      </w:r>
      <w:r w:rsidR="004B59F7">
        <w:rPr>
          <w:rFonts w:ascii="Arial" w:hAnsi="Arial" w:cs="Arial"/>
        </w:rPr>
        <w:t xml:space="preserve"> Na okrajích střech jsou stěny ukončeny římsami.</w:t>
      </w:r>
    </w:p>
    <w:p w:rsidR="00B4399B" w:rsidRDefault="00EF28AF" w:rsidP="00B4399B">
      <w:pPr>
        <w:ind w:firstLine="0"/>
        <w:rPr>
          <w:rFonts w:ascii="Arial" w:hAnsi="Arial" w:cs="Arial"/>
        </w:rPr>
      </w:pPr>
      <w:r>
        <w:rPr>
          <w:rFonts w:ascii="Arial" w:hAnsi="Arial"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7pt;height:212.55pt">
            <v:imagedata r:id="rId12" o:title="20221208_092708"/>
          </v:shape>
        </w:pict>
      </w:r>
    </w:p>
    <w:p w:rsidR="00B62FA2" w:rsidRDefault="00B62FA2" w:rsidP="00AC716F">
      <w:pPr>
        <w:rPr>
          <w:rFonts w:ascii="Arial" w:hAnsi="Arial" w:cs="Arial"/>
        </w:rPr>
      </w:pPr>
      <w:r>
        <w:rPr>
          <w:rFonts w:ascii="Arial" w:hAnsi="Arial" w:cs="Arial"/>
        </w:rPr>
        <w:t xml:space="preserve"> Dispozičně je objekt sýpky koncipován </w:t>
      </w:r>
      <w:r w:rsidR="001657DD">
        <w:rPr>
          <w:rFonts w:ascii="Arial" w:hAnsi="Arial" w:cs="Arial"/>
        </w:rPr>
        <w:t xml:space="preserve">v podélném směru </w:t>
      </w:r>
      <w:r>
        <w:rPr>
          <w:rFonts w:ascii="Arial" w:hAnsi="Arial" w:cs="Arial"/>
        </w:rPr>
        <w:t xml:space="preserve">jako </w:t>
      </w:r>
      <w:proofErr w:type="spellStart"/>
      <w:r>
        <w:rPr>
          <w:rFonts w:ascii="Arial" w:hAnsi="Arial" w:cs="Arial"/>
        </w:rPr>
        <w:t>trojtrakt</w:t>
      </w:r>
      <w:proofErr w:type="spellEnd"/>
      <w:r>
        <w:rPr>
          <w:rFonts w:ascii="Arial" w:hAnsi="Arial" w:cs="Arial"/>
        </w:rPr>
        <w:t xml:space="preserve"> s konzolovým vyložením </w:t>
      </w:r>
      <w:r w:rsidR="0066493E">
        <w:rPr>
          <w:rFonts w:ascii="Arial" w:hAnsi="Arial" w:cs="Arial"/>
        </w:rPr>
        <w:t>2</w:t>
      </w:r>
      <w:r>
        <w:rPr>
          <w:rFonts w:ascii="Arial" w:hAnsi="Arial" w:cs="Arial"/>
        </w:rPr>
        <w:t xml:space="preserve">. až 5. NP a </w:t>
      </w:r>
      <w:r w:rsidR="001657DD">
        <w:rPr>
          <w:rFonts w:ascii="Arial" w:hAnsi="Arial" w:cs="Arial"/>
        </w:rPr>
        <w:t xml:space="preserve">v příčném směru jako </w:t>
      </w:r>
      <w:proofErr w:type="spellStart"/>
      <w:r>
        <w:rPr>
          <w:rFonts w:ascii="Arial" w:hAnsi="Arial" w:cs="Arial"/>
        </w:rPr>
        <w:t>čtyřtrakt</w:t>
      </w:r>
      <w:proofErr w:type="spellEnd"/>
      <w:r w:rsidR="001657DD">
        <w:rPr>
          <w:rFonts w:ascii="Arial" w:hAnsi="Arial" w:cs="Arial"/>
        </w:rPr>
        <w:t>,</w:t>
      </w:r>
      <w:r>
        <w:rPr>
          <w:rFonts w:ascii="Arial" w:hAnsi="Arial" w:cs="Arial"/>
        </w:rPr>
        <w:t xml:space="preserve"> ukončený na obou stranách štítovými stěnami. Vertikální propojení všech podlaží zajišťuje schodiště </w:t>
      </w:r>
      <w:r>
        <w:rPr>
          <w:rFonts w:ascii="Arial" w:hAnsi="Arial" w:cs="Arial"/>
        </w:rPr>
        <w:lastRenderedPageBreak/>
        <w:t>v jihozápadním rohu objektu a výtah uvnitř dispozice</w:t>
      </w:r>
      <w:r w:rsidR="00F01000">
        <w:rPr>
          <w:rFonts w:ascii="Arial" w:hAnsi="Arial" w:cs="Arial"/>
        </w:rPr>
        <w:t xml:space="preserve"> </w:t>
      </w:r>
      <w:proofErr w:type="gramStart"/>
      <w:r w:rsidR="00F01000">
        <w:rPr>
          <w:rFonts w:ascii="Arial" w:hAnsi="Arial" w:cs="Arial"/>
        </w:rPr>
        <w:t>mezi 1.PP</w:t>
      </w:r>
      <w:proofErr w:type="gramEnd"/>
      <w:r w:rsidR="00F01000">
        <w:rPr>
          <w:rFonts w:ascii="Arial" w:hAnsi="Arial" w:cs="Arial"/>
        </w:rPr>
        <w:t xml:space="preserve"> a</w:t>
      </w:r>
      <w:r w:rsidR="001657DD">
        <w:rPr>
          <w:rFonts w:ascii="Arial" w:hAnsi="Arial" w:cs="Arial"/>
        </w:rPr>
        <w:t> </w:t>
      </w:r>
      <w:r w:rsidR="00F01000">
        <w:rPr>
          <w:rFonts w:ascii="Arial" w:hAnsi="Arial" w:cs="Arial"/>
        </w:rPr>
        <w:t xml:space="preserve">6.NP. </w:t>
      </w:r>
      <w:r w:rsidR="0066493E">
        <w:rPr>
          <w:rFonts w:ascii="Arial" w:hAnsi="Arial" w:cs="Arial"/>
        </w:rPr>
        <w:t>D</w:t>
      </w:r>
      <w:r w:rsidR="00F01000">
        <w:rPr>
          <w:rFonts w:ascii="Arial" w:hAnsi="Arial" w:cs="Arial"/>
        </w:rPr>
        <w:t xml:space="preserve">ispozice pater jsou uvnitř </w:t>
      </w:r>
      <w:r w:rsidR="0066493E">
        <w:rPr>
          <w:rFonts w:ascii="Arial" w:hAnsi="Arial" w:cs="Arial"/>
        </w:rPr>
        <w:t>o</w:t>
      </w:r>
      <w:r w:rsidR="00F01000">
        <w:rPr>
          <w:rFonts w:ascii="Arial" w:hAnsi="Arial" w:cs="Arial"/>
        </w:rPr>
        <w:t xml:space="preserve">mezeny dvěma sily. Silo protáhlého tvaru je umístěno </w:t>
      </w:r>
      <w:r w:rsidR="0066493E">
        <w:rPr>
          <w:rFonts w:ascii="Arial" w:hAnsi="Arial" w:cs="Arial"/>
        </w:rPr>
        <w:t xml:space="preserve">v západní části </w:t>
      </w:r>
      <w:r w:rsidR="00F01000">
        <w:rPr>
          <w:rFonts w:ascii="Arial" w:hAnsi="Arial" w:cs="Arial"/>
        </w:rPr>
        <w:t xml:space="preserve">napříč objektem na výšku 2. až 6.NP Silo čtvercového tvaru je umístěno v jihovýchodním rohu budovy mezi 2. až 5.NP. </w:t>
      </w:r>
      <w:proofErr w:type="gramStart"/>
      <w:r w:rsidR="0066493E">
        <w:rPr>
          <w:rFonts w:ascii="Arial" w:hAnsi="Arial" w:cs="Arial"/>
        </w:rPr>
        <w:t>Dispozice 1.PP</w:t>
      </w:r>
      <w:proofErr w:type="gramEnd"/>
      <w:r w:rsidR="0066493E">
        <w:rPr>
          <w:rFonts w:ascii="Arial" w:hAnsi="Arial" w:cs="Arial"/>
        </w:rPr>
        <w:t xml:space="preserve"> a</w:t>
      </w:r>
      <w:r w:rsidR="00AE791E">
        <w:rPr>
          <w:rFonts w:ascii="Arial" w:hAnsi="Arial" w:cs="Arial"/>
        </w:rPr>
        <w:t> </w:t>
      </w:r>
      <w:r w:rsidR="0066493E">
        <w:rPr>
          <w:rFonts w:ascii="Arial" w:hAnsi="Arial" w:cs="Arial"/>
        </w:rPr>
        <w:t>1.NP jsou částečně vymezeny příčkami mezi sloupy.</w:t>
      </w:r>
    </w:p>
    <w:p w:rsidR="0066493E" w:rsidRDefault="0066493E" w:rsidP="00AC716F">
      <w:pPr>
        <w:rPr>
          <w:rFonts w:ascii="Arial" w:hAnsi="Arial" w:cs="Arial"/>
        </w:rPr>
      </w:pPr>
      <w:r>
        <w:rPr>
          <w:rFonts w:ascii="Arial" w:hAnsi="Arial" w:cs="Arial"/>
        </w:rPr>
        <w:t>Celková výška objektu je v nejvyšším místě cca 27 m. 2. až 6.NP má konstrukční výšku 3,1 m</w:t>
      </w:r>
      <w:r w:rsidR="00F1259E">
        <w:rPr>
          <w:rFonts w:ascii="Arial" w:hAnsi="Arial" w:cs="Arial"/>
        </w:rPr>
        <w:t>,</w:t>
      </w:r>
      <w:r>
        <w:rPr>
          <w:rFonts w:ascii="Arial" w:hAnsi="Arial" w:cs="Arial"/>
        </w:rPr>
        <w:t xml:space="preserve"> 1.NP </w:t>
      </w:r>
      <w:proofErr w:type="gramStart"/>
      <w:r>
        <w:rPr>
          <w:rFonts w:ascii="Arial" w:hAnsi="Arial" w:cs="Arial"/>
        </w:rPr>
        <w:t>4,2 m a 1.PP</w:t>
      </w:r>
      <w:proofErr w:type="gramEnd"/>
      <w:r>
        <w:rPr>
          <w:rFonts w:ascii="Arial" w:hAnsi="Arial" w:cs="Arial"/>
        </w:rPr>
        <w:t xml:space="preserve"> 3,2 m. 7.NP je otevřené do prostoru sedlové střechy s tím, že na okrajích nemá prostor dostatečnou </w:t>
      </w:r>
      <w:proofErr w:type="spellStart"/>
      <w:r>
        <w:rPr>
          <w:rFonts w:ascii="Arial" w:hAnsi="Arial" w:cs="Arial"/>
        </w:rPr>
        <w:t>podchozí</w:t>
      </w:r>
      <w:proofErr w:type="spellEnd"/>
      <w:r w:rsidR="00AE791E">
        <w:rPr>
          <w:rFonts w:ascii="Arial" w:hAnsi="Arial" w:cs="Arial"/>
        </w:rPr>
        <w:t xml:space="preserve"> výšku</w:t>
      </w:r>
      <w:r>
        <w:rPr>
          <w:rFonts w:ascii="Arial" w:hAnsi="Arial" w:cs="Arial"/>
        </w:rPr>
        <w:t>.</w:t>
      </w:r>
      <w:r w:rsidR="00F1259E">
        <w:rPr>
          <w:rFonts w:ascii="Arial" w:hAnsi="Arial" w:cs="Arial"/>
        </w:rPr>
        <w:t xml:space="preserve"> Podlaha 1.NP je oproti okolnímu terénu vyvýšena na rampovou </w:t>
      </w:r>
      <w:r w:rsidR="00AE791E">
        <w:rPr>
          <w:rFonts w:ascii="Arial" w:hAnsi="Arial" w:cs="Arial"/>
        </w:rPr>
        <w:t>úroveň</w:t>
      </w:r>
      <w:r w:rsidR="00F1259E">
        <w:rPr>
          <w:rFonts w:ascii="Arial" w:hAnsi="Arial" w:cs="Arial"/>
        </w:rPr>
        <w:t xml:space="preserve"> 1,2 m.</w:t>
      </w:r>
    </w:p>
    <w:p w:rsidR="00BC41A6" w:rsidRDefault="00BC41A6" w:rsidP="00AC716F">
      <w:pPr>
        <w:rPr>
          <w:rFonts w:ascii="Arial" w:hAnsi="Arial" w:cs="Arial"/>
        </w:rPr>
      </w:pPr>
      <w:r>
        <w:rPr>
          <w:rFonts w:ascii="Arial" w:hAnsi="Arial" w:cs="Arial"/>
        </w:rPr>
        <w:t xml:space="preserve">Konstrukci celého objektu tvoří železobetonový skelet s proměnlivou dimenzí sloupů. Obvodové stěny objektu i </w:t>
      </w:r>
      <w:r w:rsidR="00A31E16">
        <w:rPr>
          <w:rFonts w:ascii="Arial" w:hAnsi="Arial" w:cs="Arial"/>
        </w:rPr>
        <w:t xml:space="preserve">obou </w:t>
      </w:r>
      <w:r>
        <w:rPr>
          <w:rFonts w:ascii="Arial" w:hAnsi="Arial" w:cs="Arial"/>
        </w:rPr>
        <w:t>sil jsou také železobetonové. Posouzení</w:t>
      </w:r>
      <w:r w:rsidR="00A31E16">
        <w:rPr>
          <w:rFonts w:ascii="Arial" w:hAnsi="Arial" w:cs="Arial"/>
        </w:rPr>
        <w:t>,</w:t>
      </w:r>
      <w:r>
        <w:rPr>
          <w:rFonts w:ascii="Arial" w:hAnsi="Arial" w:cs="Arial"/>
        </w:rPr>
        <w:t xml:space="preserve"> jakou měrou jsou </w:t>
      </w:r>
      <w:r w:rsidR="00102CB2">
        <w:rPr>
          <w:rFonts w:ascii="Arial" w:hAnsi="Arial" w:cs="Arial"/>
        </w:rPr>
        <w:t xml:space="preserve">stěny </w:t>
      </w:r>
      <w:r>
        <w:rPr>
          <w:rFonts w:ascii="Arial" w:hAnsi="Arial" w:cs="Arial"/>
        </w:rPr>
        <w:t>zapojené do vodorovného ztužení objektu</w:t>
      </w:r>
      <w:r w:rsidR="00A31E16">
        <w:rPr>
          <w:rFonts w:ascii="Arial" w:hAnsi="Arial" w:cs="Arial"/>
        </w:rPr>
        <w:t>,</w:t>
      </w:r>
      <w:r>
        <w:rPr>
          <w:rFonts w:ascii="Arial" w:hAnsi="Arial" w:cs="Arial"/>
        </w:rPr>
        <w:t xml:space="preserve"> bude předmětem statického posouzení objektu po provedení podrobného </w:t>
      </w:r>
      <w:r w:rsidR="00AE791E">
        <w:rPr>
          <w:rFonts w:ascii="Arial" w:hAnsi="Arial" w:cs="Arial"/>
        </w:rPr>
        <w:t>stavebně technického</w:t>
      </w:r>
      <w:r>
        <w:rPr>
          <w:rFonts w:ascii="Arial" w:hAnsi="Arial" w:cs="Arial"/>
        </w:rPr>
        <w:t xml:space="preserve"> průzkumu v další fázi projektu. Objekt je založen pravděpodobně na monolitické základové desce</w:t>
      </w:r>
      <w:r w:rsidR="00A31E16">
        <w:rPr>
          <w:rFonts w:ascii="Arial" w:hAnsi="Arial" w:cs="Arial"/>
        </w:rPr>
        <w:t>,</w:t>
      </w:r>
      <w:r>
        <w:rPr>
          <w:rFonts w:ascii="Arial" w:hAnsi="Arial" w:cs="Arial"/>
        </w:rPr>
        <w:t xml:space="preserve"> do které je tlak ze sloupů přenášen obrácenými hlavicemi. </w:t>
      </w:r>
      <w:r w:rsidR="00A31E16">
        <w:rPr>
          <w:rFonts w:ascii="Arial" w:hAnsi="Arial" w:cs="Arial"/>
        </w:rPr>
        <w:t xml:space="preserve">Stropy jsou trámové s průvlaky </w:t>
      </w:r>
      <w:proofErr w:type="gramStart"/>
      <w:r w:rsidR="00A31E16">
        <w:rPr>
          <w:rFonts w:ascii="Arial" w:hAnsi="Arial" w:cs="Arial"/>
        </w:rPr>
        <w:t>mezi 1.PP</w:t>
      </w:r>
      <w:proofErr w:type="gramEnd"/>
      <w:r w:rsidR="00A31E16">
        <w:rPr>
          <w:rFonts w:ascii="Arial" w:hAnsi="Arial" w:cs="Arial"/>
        </w:rPr>
        <w:t xml:space="preserve"> až 5.NP v podélném směru a v 6.NP v příčném směru. Stropní deska má tloušťku 100 mm, trámy </w:t>
      </w:r>
      <w:r w:rsidR="00102CB2">
        <w:rPr>
          <w:rFonts w:ascii="Arial" w:hAnsi="Arial" w:cs="Arial"/>
        </w:rPr>
        <w:t xml:space="preserve">mají </w:t>
      </w:r>
      <w:r w:rsidR="00A31E16">
        <w:rPr>
          <w:rFonts w:ascii="Arial" w:hAnsi="Arial" w:cs="Arial"/>
        </w:rPr>
        <w:t>výšk</w:t>
      </w:r>
      <w:r w:rsidR="00102CB2">
        <w:rPr>
          <w:rFonts w:ascii="Arial" w:hAnsi="Arial" w:cs="Arial"/>
        </w:rPr>
        <w:t>u</w:t>
      </w:r>
      <w:r w:rsidR="00A31E16">
        <w:rPr>
          <w:rFonts w:ascii="Arial" w:hAnsi="Arial" w:cs="Arial"/>
        </w:rPr>
        <w:t xml:space="preserve"> 400 mm</w:t>
      </w:r>
      <w:r w:rsidR="00102CB2">
        <w:rPr>
          <w:rFonts w:ascii="Arial" w:hAnsi="Arial" w:cs="Arial"/>
        </w:rPr>
        <w:t xml:space="preserve"> </w:t>
      </w:r>
      <w:r w:rsidR="00A31E16">
        <w:rPr>
          <w:rFonts w:ascii="Arial" w:hAnsi="Arial" w:cs="Arial"/>
        </w:rPr>
        <w:t>a průvlaky 700 mm</w:t>
      </w:r>
      <w:r w:rsidR="00102CB2">
        <w:rPr>
          <w:rFonts w:ascii="Arial" w:hAnsi="Arial" w:cs="Arial"/>
        </w:rPr>
        <w:t>. Trámy i průvlaky mají</w:t>
      </w:r>
      <w:r w:rsidR="00102CB2" w:rsidRPr="00102CB2">
        <w:rPr>
          <w:rFonts w:ascii="Arial" w:hAnsi="Arial" w:cs="Arial"/>
        </w:rPr>
        <w:t xml:space="preserve"> </w:t>
      </w:r>
      <w:r w:rsidR="00102CB2">
        <w:rPr>
          <w:rFonts w:ascii="Arial" w:hAnsi="Arial" w:cs="Arial"/>
        </w:rPr>
        <w:t>na</w:t>
      </w:r>
      <w:r w:rsidR="00AE791E">
        <w:rPr>
          <w:rFonts w:ascii="Arial" w:hAnsi="Arial" w:cs="Arial"/>
        </w:rPr>
        <w:t> </w:t>
      </w:r>
      <w:r w:rsidR="00102CB2">
        <w:rPr>
          <w:rFonts w:ascii="Arial" w:hAnsi="Arial" w:cs="Arial"/>
        </w:rPr>
        <w:t>koncích náběhy</w:t>
      </w:r>
      <w:r w:rsidR="00A31E16">
        <w:rPr>
          <w:rFonts w:ascii="Arial" w:hAnsi="Arial" w:cs="Arial"/>
        </w:rPr>
        <w:t>.</w:t>
      </w:r>
      <w:r w:rsidR="00102CB2">
        <w:rPr>
          <w:rFonts w:ascii="Arial" w:hAnsi="Arial" w:cs="Arial"/>
        </w:rPr>
        <w:t xml:space="preserve"> Sedlové střechy jsou provedené ze </w:t>
      </w:r>
      <w:r w:rsidR="00A31E16">
        <w:rPr>
          <w:rFonts w:ascii="Arial" w:hAnsi="Arial" w:cs="Arial"/>
        </w:rPr>
        <w:t>železobeton</w:t>
      </w:r>
      <w:r w:rsidR="00102CB2">
        <w:rPr>
          <w:rFonts w:ascii="Arial" w:hAnsi="Arial" w:cs="Arial"/>
        </w:rPr>
        <w:t>u.</w:t>
      </w:r>
      <w:r w:rsidR="00A31E16">
        <w:rPr>
          <w:rFonts w:ascii="Arial" w:hAnsi="Arial" w:cs="Arial"/>
        </w:rPr>
        <w:t xml:space="preserve"> </w:t>
      </w:r>
      <w:r>
        <w:rPr>
          <w:rFonts w:ascii="Arial" w:hAnsi="Arial" w:cs="Arial"/>
        </w:rPr>
        <w:t>Konstrukce objektu nevykazuje viditelné poruchy mimo zavlhání podzemní části.</w:t>
      </w:r>
    </w:p>
    <w:p w:rsidR="00A31E16" w:rsidRDefault="004B59F7" w:rsidP="00AC716F">
      <w:pPr>
        <w:rPr>
          <w:rFonts w:ascii="Arial" w:hAnsi="Arial" w:cs="Arial"/>
        </w:rPr>
      </w:pPr>
      <w:r>
        <w:rPr>
          <w:rFonts w:ascii="Arial" w:hAnsi="Arial" w:cs="Arial"/>
        </w:rPr>
        <w:t xml:space="preserve">Patra </w:t>
      </w:r>
      <w:r w:rsidR="00A31E16">
        <w:rPr>
          <w:rFonts w:ascii="Arial" w:hAnsi="Arial" w:cs="Arial"/>
        </w:rPr>
        <w:t xml:space="preserve">jsou </w:t>
      </w:r>
      <w:r w:rsidR="00AE791E">
        <w:rPr>
          <w:rFonts w:ascii="Arial" w:hAnsi="Arial" w:cs="Arial"/>
        </w:rPr>
        <w:t xml:space="preserve">bez dalších konstrukčních vrstev podlah </w:t>
      </w:r>
      <w:proofErr w:type="spellStart"/>
      <w:r w:rsidR="00A31E16">
        <w:rPr>
          <w:rFonts w:ascii="Arial" w:hAnsi="Arial" w:cs="Arial"/>
        </w:rPr>
        <w:t>pochozí</w:t>
      </w:r>
      <w:proofErr w:type="spellEnd"/>
      <w:r w:rsidR="00A31E16">
        <w:rPr>
          <w:rFonts w:ascii="Arial" w:hAnsi="Arial" w:cs="Arial"/>
        </w:rPr>
        <w:t xml:space="preserve"> přímo po betonových stropech</w:t>
      </w:r>
      <w:r>
        <w:rPr>
          <w:rFonts w:ascii="Arial" w:hAnsi="Arial" w:cs="Arial"/>
        </w:rPr>
        <w:t>. Část stěn</w:t>
      </w:r>
      <w:r w:rsidR="00F86B07">
        <w:rPr>
          <w:rFonts w:ascii="Arial" w:hAnsi="Arial" w:cs="Arial"/>
        </w:rPr>
        <w:t>,</w:t>
      </w:r>
      <w:r>
        <w:rPr>
          <w:rFonts w:ascii="Arial" w:hAnsi="Arial" w:cs="Arial"/>
        </w:rPr>
        <w:t xml:space="preserve"> sloupů a stropů je omítnutá, většina je však bez povrchové úpravy. Obvodové stěny jsou z vnějšku omítnuty. Osvětlení vnitřních prostor zajišťuje dvojice oken 1000 x 1600 mm vždy v každém modulu vyplněn</w:t>
      </w:r>
      <w:r w:rsidR="00F86B07">
        <w:rPr>
          <w:rFonts w:ascii="Arial" w:hAnsi="Arial" w:cs="Arial"/>
        </w:rPr>
        <w:t>ých</w:t>
      </w:r>
      <w:r>
        <w:rPr>
          <w:rFonts w:ascii="Arial" w:hAnsi="Arial" w:cs="Arial"/>
        </w:rPr>
        <w:t xml:space="preserve"> jednoduchým zasklením v industriálním designu.</w:t>
      </w:r>
      <w:r w:rsidR="00F86B07">
        <w:rPr>
          <w:rFonts w:ascii="Arial" w:hAnsi="Arial" w:cs="Arial"/>
        </w:rPr>
        <w:t xml:space="preserve"> Krytina plochých střech je živičná, šikmé střehy mají krytinu z keramických tašek nebo trapézového plechu. Všechny </w:t>
      </w:r>
      <w:r w:rsidR="00B4399B">
        <w:rPr>
          <w:rFonts w:ascii="Arial" w:hAnsi="Arial" w:cs="Arial"/>
        </w:rPr>
        <w:t>povrchy a výplně otvorů</w:t>
      </w:r>
      <w:r w:rsidR="00F86B07">
        <w:rPr>
          <w:rFonts w:ascii="Arial" w:hAnsi="Arial" w:cs="Arial"/>
        </w:rPr>
        <w:t xml:space="preserve"> jsou </w:t>
      </w:r>
      <w:r w:rsidR="00B4399B">
        <w:rPr>
          <w:rFonts w:ascii="Arial" w:hAnsi="Arial" w:cs="Arial"/>
        </w:rPr>
        <w:t>morálně i provozně</w:t>
      </w:r>
      <w:r w:rsidR="00F86B07">
        <w:rPr>
          <w:rFonts w:ascii="Arial" w:hAnsi="Arial" w:cs="Arial"/>
        </w:rPr>
        <w:t xml:space="preserve"> opotřebované a je nutné počítat s jejich kompletní výměnou.</w:t>
      </w:r>
    </w:p>
    <w:p w:rsidR="00B4399B" w:rsidRDefault="00EF28AF" w:rsidP="00B4399B">
      <w:pPr>
        <w:ind w:firstLine="0"/>
        <w:rPr>
          <w:rFonts w:ascii="Arial" w:hAnsi="Arial" w:cs="Arial"/>
        </w:rPr>
      </w:pPr>
      <w:r>
        <w:rPr>
          <w:rFonts w:ascii="Arial" w:hAnsi="Arial" w:cs="Arial"/>
        </w:rPr>
        <w:pict>
          <v:shape id="_x0000_i1026" type="#_x0000_t75" style="width:325.7pt;height:208.3pt">
            <v:imagedata r:id="rId13" o:title="20221208_114329"/>
          </v:shape>
        </w:pict>
      </w:r>
    </w:p>
    <w:p w:rsidR="00B65468" w:rsidRPr="001D0BB6" w:rsidRDefault="00082A06" w:rsidP="001D0BB6">
      <w:pPr>
        <w:pStyle w:val="Nadpis1"/>
        <w:shd w:val="clear" w:color="auto" w:fill="D9D9D9" w:themeFill="background1" w:themeFillShade="D9"/>
        <w:spacing w:before="0" w:after="0"/>
        <w:rPr>
          <w:rFonts w:cs="Arial"/>
          <w:sz w:val="28"/>
          <w:szCs w:val="28"/>
        </w:rPr>
      </w:pPr>
      <w:r w:rsidRPr="001D0BB6">
        <w:rPr>
          <w:rFonts w:cs="Arial"/>
          <w:sz w:val="28"/>
          <w:szCs w:val="28"/>
        </w:rPr>
        <w:lastRenderedPageBreak/>
        <w:t>D</w:t>
      </w:r>
      <w:r w:rsidR="00B65468" w:rsidRPr="001D0BB6">
        <w:rPr>
          <w:rFonts w:cs="Arial"/>
          <w:sz w:val="28"/>
          <w:szCs w:val="28"/>
        </w:rPr>
        <w:t>oprava</w:t>
      </w:r>
    </w:p>
    <w:p w:rsidR="001D4B68" w:rsidRDefault="002D1361" w:rsidP="00B65468">
      <w:pPr>
        <w:rPr>
          <w:rFonts w:ascii="Arial" w:hAnsi="Arial" w:cs="Arial"/>
        </w:rPr>
      </w:pPr>
      <w:r>
        <w:rPr>
          <w:rFonts w:ascii="Arial" w:hAnsi="Arial" w:cs="Arial"/>
        </w:rPr>
        <w:t xml:space="preserve">Dopravní napojení </w:t>
      </w:r>
      <w:r w:rsidR="00F86B07">
        <w:rPr>
          <w:rFonts w:ascii="Arial" w:hAnsi="Arial" w:cs="Arial"/>
        </w:rPr>
        <w:t xml:space="preserve">areálu je v současnosti možné sjezdem z prostoru křižovatky Krále Jiřího - Jana Kouly a ze západu z ulice Kollárovy. Napojení z křižovatky Krále Jiřího - Jana Kouly je vzhledem k dopravnímu zatížení křižovatky dopravním opatření zrušeno. Možnosti dopravní obsluhy se v budoucnu zásadním způsobem změní plánovanou </w:t>
      </w:r>
      <w:r w:rsidR="00E41130">
        <w:rPr>
          <w:rFonts w:ascii="Arial" w:hAnsi="Arial" w:cs="Arial"/>
        </w:rPr>
        <w:t>přes</w:t>
      </w:r>
      <w:r w:rsidR="00F86B07">
        <w:rPr>
          <w:rFonts w:ascii="Arial" w:hAnsi="Arial" w:cs="Arial"/>
        </w:rPr>
        <w:t xml:space="preserve">tavbou </w:t>
      </w:r>
      <w:r w:rsidR="00E41130">
        <w:rPr>
          <w:rFonts w:ascii="Arial" w:hAnsi="Arial" w:cs="Arial"/>
        </w:rPr>
        <w:t>křižovatky Krále Jiřího - Jana Kouly na kruhovou a novým propojením s ulicí Kollárovou po</w:t>
      </w:r>
      <w:r w:rsidR="008079CE">
        <w:rPr>
          <w:rFonts w:ascii="Arial" w:hAnsi="Arial" w:cs="Arial"/>
        </w:rPr>
        <w:t> </w:t>
      </w:r>
      <w:r w:rsidR="00E41130">
        <w:rPr>
          <w:rFonts w:ascii="Arial" w:hAnsi="Arial" w:cs="Arial"/>
        </w:rPr>
        <w:t>jižním okraji areálu.</w:t>
      </w:r>
    </w:p>
    <w:p w:rsidR="005B3D28" w:rsidRDefault="005B3D28" w:rsidP="00B65468">
      <w:pPr>
        <w:rPr>
          <w:rFonts w:ascii="Arial" w:hAnsi="Arial" w:cs="Arial"/>
        </w:rPr>
      </w:pPr>
    </w:p>
    <w:p w:rsidR="006E3486" w:rsidRPr="001D0BB6" w:rsidRDefault="006E3486" w:rsidP="00B4399B">
      <w:pPr>
        <w:pStyle w:val="Nadpis1"/>
        <w:shd w:val="clear" w:color="auto" w:fill="D9D9D9" w:themeFill="background1" w:themeFillShade="D9"/>
        <w:spacing w:before="0" w:after="0"/>
        <w:rPr>
          <w:rFonts w:cs="Arial"/>
          <w:sz w:val="28"/>
          <w:szCs w:val="28"/>
        </w:rPr>
      </w:pPr>
      <w:r w:rsidRPr="001D0BB6">
        <w:rPr>
          <w:rFonts w:cs="Arial"/>
          <w:sz w:val="28"/>
          <w:szCs w:val="28"/>
        </w:rPr>
        <w:t>Územn</w:t>
      </w:r>
      <w:r w:rsidR="001D0BB6">
        <w:rPr>
          <w:rFonts w:cs="Arial"/>
          <w:sz w:val="28"/>
          <w:szCs w:val="28"/>
        </w:rPr>
        <w:t>ě</w:t>
      </w:r>
      <w:r w:rsidRPr="001D0BB6">
        <w:rPr>
          <w:rFonts w:cs="Arial"/>
          <w:sz w:val="28"/>
          <w:szCs w:val="28"/>
        </w:rPr>
        <w:t xml:space="preserve"> plánov</w:t>
      </w:r>
      <w:r w:rsidR="001D0BB6">
        <w:rPr>
          <w:rFonts w:cs="Arial"/>
          <w:sz w:val="28"/>
          <w:szCs w:val="28"/>
        </w:rPr>
        <w:t>ací příprava</w:t>
      </w:r>
    </w:p>
    <w:p w:rsidR="008A2725" w:rsidRDefault="003A1FD1" w:rsidP="00CD70F7">
      <w:pPr>
        <w:rPr>
          <w:rFonts w:ascii="Arial" w:hAnsi="Arial" w:cs="Arial"/>
        </w:rPr>
      </w:pPr>
      <w:r>
        <w:rPr>
          <w:rFonts w:ascii="Arial" w:hAnsi="Arial" w:cs="Arial"/>
        </w:rPr>
        <w:t xml:space="preserve">Město Český Brod má </w:t>
      </w:r>
      <w:r w:rsidRPr="0089681A">
        <w:rPr>
          <w:rFonts w:ascii="Arial" w:hAnsi="Arial" w:cs="Arial"/>
          <w:b/>
        </w:rPr>
        <w:t>platný územní plán</w:t>
      </w:r>
      <w:r>
        <w:rPr>
          <w:rFonts w:ascii="Arial" w:hAnsi="Arial" w:cs="Arial"/>
        </w:rPr>
        <w:t xml:space="preserve"> z</w:t>
      </w:r>
      <w:r w:rsidR="00DF64C4">
        <w:rPr>
          <w:rFonts w:ascii="Arial" w:hAnsi="Arial" w:cs="Arial"/>
        </w:rPr>
        <w:t> </w:t>
      </w:r>
      <w:r>
        <w:rPr>
          <w:rFonts w:ascii="Arial" w:hAnsi="Arial" w:cs="Arial"/>
        </w:rPr>
        <w:t>roku</w:t>
      </w:r>
      <w:r w:rsidR="00DF64C4">
        <w:rPr>
          <w:rFonts w:ascii="Arial" w:hAnsi="Arial" w:cs="Arial"/>
        </w:rPr>
        <w:t xml:space="preserve"> 2019</w:t>
      </w:r>
      <w:r w:rsidR="008A2725">
        <w:rPr>
          <w:rFonts w:ascii="Arial" w:hAnsi="Arial" w:cs="Arial"/>
        </w:rPr>
        <w:t xml:space="preserve"> </w:t>
      </w:r>
      <w:r w:rsidR="00202940">
        <w:rPr>
          <w:rFonts w:ascii="Arial" w:hAnsi="Arial" w:cs="Arial"/>
        </w:rPr>
        <w:t>(</w:t>
      </w:r>
      <w:hyperlink r:id="rId14" w:history="1">
        <w:r w:rsidR="008A2725" w:rsidRPr="001B1F2E">
          <w:rPr>
            <w:rStyle w:val="Hypertextovodkaz"/>
            <w:rFonts w:ascii="Arial" w:hAnsi="Arial" w:cs="Arial"/>
          </w:rPr>
          <w:t>https://www.cesbrod.cz/category/uzemni-plan</w:t>
        </w:r>
      </w:hyperlink>
      <w:r w:rsidR="00202940">
        <w:rPr>
          <w:rFonts w:ascii="Arial" w:hAnsi="Arial" w:cs="Arial"/>
        </w:rPr>
        <w:t>)</w:t>
      </w:r>
    </w:p>
    <w:p w:rsidR="008A2725" w:rsidRDefault="008A2725" w:rsidP="00CD70F7">
      <w:pPr>
        <w:rPr>
          <w:rFonts w:ascii="Arial" w:hAnsi="Arial" w:cs="Arial"/>
        </w:rPr>
      </w:pPr>
      <w:r>
        <w:rPr>
          <w:rFonts w:ascii="Arial" w:hAnsi="Arial" w:cs="Arial"/>
        </w:rPr>
        <w:t>V ploše areálu bývalého ZZN jsou umístěny tři návrhové plochy</w:t>
      </w:r>
      <w:r w:rsidR="0050222A">
        <w:rPr>
          <w:rFonts w:ascii="Arial" w:hAnsi="Arial" w:cs="Arial"/>
        </w:rPr>
        <w:t xml:space="preserve"> a jedn</w:t>
      </w:r>
      <w:r w:rsidR="00AE791E">
        <w:rPr>
          <w:rFonts w:ascii="Arial" w:hAnsi="Arial" w:cs="Arial"/>
        </w:rPr>
        <w:t>a</w:t>
      </w:r>
      <w:r w:rsidR="0050222A">
        <w:rPr>
          <w:rFonts w:ascii="Arial" w:hAnsi="Arial" w:cs="Arial"/>
        </w:rPr>
        <w:t xml:space="preserve"> stabilizovan</w:t>
      </w:r>
      <w:r w:rsidR="00AE791E">
        <w:rPr>
          <w:rFonts w:ascii="Arial" w:hAnsi="Arial" w:cs="Arial"/>
        </w:rPr>
        <w:t>á plocha</w:t>
      </w:r>
      <w:r>
        <w:rPr>
          <w:rFonts w:ascii="Arial" w:hAnsi="Arial" w:cs="Arial"/>
        </w:rPr>
        <w:t>:</w:t>
      </w:r>
    </w:p>
    <w:p w:rsidR="00CD70F7" w:rsidRPr="004379E3" w:rsidRDefault="0050222A" w:rsidP="004379E3">
      <w:pPr>
        <w:pStyle w:val="Odstavecseseznamem"/>
        <w:numPr>
          <w:ilvl w:val="0"/>
          <w:numId w:val="17"/>
        </w:numPr>
        <w:ind w:left="567" w:hanging="454"/>
        <w:rPr>
          <w:rFonts w:ascii="Arial" w:hAnsi="Arial" w:cs="Arial"/>
        </w:rPr>
      </w:pPr>
      <w:r w:rsidRPr="004379E3">
        <w:rPr>
          <w:rFonts w:ascii="Arial" w:hAnsi="Arial" w:cs="Arial"/>
        </w:rPr>
        <w:t>Návrhová p</w:t>
      </w:r>
      <w:r w:rsidR="008A2725" w:rsidRPr="004379E3">
        <w:rPr>
          <w:rFonts w:ascii="Arial" w:hAnsi="Arial" w:cs="Arial"/>
        </w:rPr>
        <w:t xml:space="preserve">locha DS </w:t>
      </w:r>
      <w:r w:rsidR="00F94A1B" w:rsidRPr="004379E3">
        <w:rPr>
          <w:rFonts w:ascii="Arial" w:hAnsi="Arial" w:cs="Arial"/>
        </w:rPr>
        <w:t xml:space="preserve">v jižní části areálu </w:t>
      </w:r>
      <w:r w:rsidR="008A2725" w:rsidRPr="004379E3">
        <w:rPr>
          <w:rFonts w:ascii="Arial" w:hAnsi="Arial" w:cs="Arial"/>
        </w:rPr>
        <w:t>jako koridor pro</w:t>
      </w:r>
      <w:r w:rsidR="008079CE">
        <w:rPr>
          <w:rFonts w:ascii="Arial" w:hAnsi="Arial" w:cs="Arial"/>
        </w:rPr>
        <w:t> </w:t>
      </w:r>
      <w:r w:rsidR="008A2725" w:rsidRPr="004379E3">
        <w:rPr>
          <w:rFonts w:ascii="Arial" w:hAnsi="Arial" w:cs="Arial"/>
        </w:rPr>
        <w:t>umístění nové kruhové křižovatky a</w:t>
      </w:r>
      <w:r w:rsidR="00F94A1B">
        <w:rPr>
          <w:rFonts w:ascii="Arial" w:hAnsi="Arial" w:cs="Arial"/>
        </w:rPr>
        <w:t xml:space="preserve"> nové </w:t>
      </w:r>
      <w:r w:rsidR="008A2725" w:rsidRPr="004379E3">
        <w:rPr>
          <w:rFonts w:ascii="Arial" w:hAnsi="Arial" w:cs="Arial"/>
        </w:rPr>
        <w:t>obslužné komunikace napojující ulici Kollárov</w:t>
      </w:r>
      <w:r w:rsidR="00F94A1B">
        <w:rPr>
          <w:rFonts w:ascii="Arial" w:hAnsi="Arial" w:cs="Arial"/>
        </w:rPr>
        <w:t xml:space="preserve">u </w:t>
      </w:r>
      <w:r w:rsidR="00DD5999" w:rsidRPr="004379E3">
        <w:rPr>
          <w:rFonts w:ascii="Arial" w:hAnsi="Arial" w:cs="Arial"/>
        </w:rPr>
        <w:t>a</w:t>
      </w:r>
      <w:r w:rsidR="00F94A1B">
        <w:rPr>
          <w:rFonts w:ascii="Arial" w:hAnsi="Arial" w:cs="Arial"/>
        </w:rPr>
        <w:t xml:space="preserve"> v severní části areálu</w:t>
      </w:r>
      <w:r w:rsidR="00DD5999" w:rsidRPr="004379E3">
        <w:rPr>
          <w:rFonts w:ascii="Arial" w:hAnsi="Arial" w:cs="Arial"/>
        </w:rPr>
        <w:t xml:space="preserve"> </w:t>
      </w:r>
      <w:r w:rsidR="00F94A1B">
        <w:rPr>
          <w:rFonts w:ascii="Arial" w:hAnsi="Arial" w:cs="Arial"/>
        </w:rPr>
        <w:t xml:space="preserve">koridor pro </w:t>
      </w:r>
      <w:r w:rsidR="00DD5999" w:rsidRPr="004379E3">
        <w:rPr>
          <w:rFonts w:ascii="Arial" w:hAnsi="Arial" w:cs="Arial"/>
        </w:rPr>
        <w:t>průchod cyklostezky podél železniční trati.</w:t>
      </w:r>
    </w:p>
    <w:p w:rsidR="008A2725" w:rsidRPr="004379E3" w:rsidRDefault="0050222A" w:rsidP="004379E3">
      <w:pPr>
        <w:pStyle w:val="Odstavecseseznamem"/>
        <w:numPr>
          <w:ilvl w:val="0"/>
          <w:numId w:val="17"/>
        </w:numPr>
        <w:ind w:left="567" w:hanging="454"/>
        <w:rPr>
          <w:rFonts w:ascii="Arial" w:hAnsi="Arial" w:cs="Arial"/>
        </w:rPr>
      </w:pPr>
      <w:r w:rsidRPr="004379E3">
        <w:rPr>
          <w:rFonts w:ascii="Arial" w:hAnsi="Arial" w:cs="Arial"/>
        </w:rPr>
        <w:t>Návrhová p</w:t>
      </w:r>
      <w:r w:rsidR="008A2725" w:rsidRPr="004379E3">
        <w:rPr>
          <w:rFonts w:ascii="Arial" w:hAnsi="Arial" w:cs="Arial"/>
        </w:rPr>
        <w:t xml:space="preserve">locha DO </w:t>
      </w:r>
      <w:r w:rsidR="008079CE">
        <w:rPr>
          <w:rFonts w:ascii="Arial" w:hAnsi="Arial" w:cs="Arial"/>
        </w:rPr>
        <w:t xml:space="preserve">v západní části areálu </w:t>
      </w:r>
      <w:r w:rsidR="008A2725" w:rsidRPr="004379E3">
        <w:rPr>
          <w:rFonts w:ascii="Arial" w:hAnsi="Arial" w:cs="Arial"/>
        </w:rPr>
        <w:t>pro umístění parkov</w:t>
      </w:r>
      <w:r w:rsidR="00DD5999" w:rsidRPr="004379E3">
        <w:rPr>
          <w:rFonts w:ascii="Arial" w:hAnsi="Arial" w:cs="Arial"/>
        </w:rPr>
        <w:t>acích ploch</w:t>
      </w:r>
    </w:p>
    <w:p w:rsidR="008A2725" w:rsidRPr="004379E3" w:rsidRDefault="0050222A" w:rsidP="004379E3">
      <w:pPr>
        <w:pStyle w:val="Odstavecseseznamem"/>
        <w:numPr>
          <w:ilvl w:val="0"/>
          <w:numId w:val="17"/>
        </w:numPr>
        <w:ind w:left="567" w:hanging="454"/>
        <w:rPr>
          <w:rFonts w:ascii="Arial" w:hAnsi="Arial" w:cs="Arial"/>
        </w:rPr>
      </w:pPr>
      <w:r w:rsidRPr="004379E3">
        <w:rPr>
          <w:rFonts w:ascii="Arial" w:hAnsi="Arial" w:cs="Arial"/>
        </w:rPr>
        <w:t>Návrhová p</w:t>
      </w:r>
      <w:r w:rsidR="008A2725" w:rsidRPr="004379E3">
        <w:rPr>
          <w:rFonts w:ascii="Arial" w:hAnsi="Arial" w:cs="Arial"/>
        </w:rPr>
        <w:t xml:space="preserve">locha SM </w:t>
      </w:r>
      <w:r w:rsidR="008079CE">
        <w:rPr>
          <w:rFonts w:ascii="Arial" w:hAnsi="Arial" w:cs="Arial"/>
        </w:rPr>
        <w:t xml:space="preserve">v severní části areálu </w:t>
      </w:r>
      <w:r w:rsidR="008A2725" w:rsidRPr="004379E3">
        <w:rPr>
          <w:rFonts w:ascii="Arial" w:hAnsi="Arial" w:cs="Arial"/>
        </w:rPr>
        <w:t xml:space="preserve">pro umístění </w:t>
      </w:r>
      <w:r w:rsidR="00A71E5E" w:rsidRPr="004379E3">
        <w:rPr>
          <w:rFonts w:ascii="Arial" w:hAnsi="Arial" w:cs="Arial"/>
        </w:rPr>
        <w:t xml:space="preserve">vybavenosti </w:t>
      </w:r>
      <w:r w:rsidRPr="004379E3">
        <w:rPr>
          <w:rFonts w:ascii="Arial" w:hAnsi="Arial" w:cs="Arial"/>
        </w:rPr>
        <w:t>a</w:t>
      </w:r>
      <w:r w:rsidR="00A71E5E" w:rsidRPr="004379E3">
        <w:rPr>
          <w:rFonts w:ascii="Arial" w:hAnsi="Arial" w:cs="Arial"/>
        </w:rPr>
        <w:t> doplňkov</w:t>
      </w:r>
      <w:r w:rsidR="008079CE">
        <w:rPr>
          <w:rFonts w:ascii="Arial" w:hAnsi="Arial" w:cs="Arial"/>
        </w:rPr>
        <w:t>ého</w:t>
      </w:r>
      <w:r w:rsidR="00A71E5E" w:rsidRPr="004379E3">
        <w:rPr>
          <w:rFonts w:ascii="Arial" w:hAnsi="Arial" w:cs="Arial"/>
        </w:rPr>
        <w:t xml:space="preserve"> bydlení v bytových domech</w:t>
      </w:r>
    </w:p>
    <w:p w:rsidR="0050222A" w:rsidRPr="004379E3" w:rsidRDefault="0050222A" w:rsidP="004379E3">
      <w:pPr>
        <w:pStyle w:val="Odstavecseseznamem"/>
        <w:numPr>
          <w:ilvl w:val="0"/>
          <w:numId w:val="17"/>
        </w:numPr>
        <w:ind w:left="567" w:hanging="454"/>
        <w:rPr>
          <w:rFonts w:ascii="Arial" w:hAnsi="Arial" w:cs="Arial"/>
        </w:rPr>
      </w:pPr>
      <w:r w:rsidRPr="004379E3">
        <w:rPr>
          <w:rFonts w:ascii="Arial" w:hAnsi="Arial" w:cs="Arial"/>
        </w:rPr>
        <w:t xml:space="preserve">Stabilizovaná plocha SC </w:t>
      </w:r>
      <w:r w:rsidR="008079CE">
        <w:rPr>
          <w:rFonts w:ascii="Arial" w:hAnsi="Arial" w:cs="Arial"/>
        </w:rPr>
        <w:t xml:space="preserve">v jižní části areálu </w:t>
      </w:r>
      <w:r w:rsidRPr="004379E3">
        <w:rPr>
          <w:rFonts w:ascii="Arial" w:hAnsi="Arial" w:cs="Arial"/>
        </w:rPr>
        <w:t>pro umožnění dostavby stávajícího bloku vybavenosti s doplňkovým bydlením.</w:t>
      </w:r>
    </w:p>
    <w:p w:rsidR="008A2725" w:rsidRDefault="008A2725" w:rsidP="00310026">
      <w:pPr>
        <w:rPr>
          <w:rFonts w:ascii="Arial" w:hAnsi="Arial" w:cs="Arial"/>
        </w:rPr>
      </w:pPr>
      <w:r>
        <w:rPr>
          <w:rFonts w:ascii="Arial" w:hAnsi="Arial" w:cs="Arial"/>
        </w:rPr>
        <w:t>V plo</w:t>
      </w:r>
      <w:r w:rsidR="00EA5111">
        <w:rPr>
          <w:rFonts w:ascii="Arial" w:hAnsi="Arial" w:cs="Arial"/>
        </w:rPr>
        <w:t>še</w:t>
      </w:r>
      <w:r>
        <w:rPr>
          <w:rFonts w:ascii="Arial" w:hAnsi="Arial" w:cs="Arial"/>
        </w:rPr>
        <w:t xml:space="preserve"> </w:t>
      </w:r>
      <w:r w:rsidRPr="0089681A">
        <w:rPr>
          <w:rFonts w:ascii="Arial" w:hAnsi="Arial" w:cs="Arial"/>
        </w:rPr>
        <w:t>SM</w:t>
      </w:r>
      <w:r w:rsidR="00A71E5E" w:rsidRPr="0089681A">
        <w:rPr>
          <w:rFonts w:ascii="Arial" w:hAnsi="Arial" w:cs="Arial"/>
        </w:rPr>
        <w:t xml:space="preserve"> – </w:t>
      </w:r>
      <w:r w:rsidR="00041B88" w:rsidRPr="0089681A">
        <w:rPr>
          <w:rFonts w:ascii="Arial" w:hAnsi="Arial" w:cs="Arial"/>
        </w:rPr>
        <w:t>s</w:t>
      </w:r>
      <w:r w:rsidR="00A71E5E" w:rsidRPr="0089681A">
        <w:rPr>
          <w:rFonts w:ascii="Arial" w:hAnsi="Arial" w:cs="Arial"/>
        </w:rPr>
        <w:t>míšen</w:t>
      </w:r>
      <w:r w:rsidR="00EA5111">
        <w:rPr>
          <w:rFonts w:ascii="Arial" w:hAnsi="Arial" w:cs="Arial"/>
        </w:rPr>
        <w:t>é</w:t>
      </w:r>
      <w:r w:rsidR="00A71E5E" w:rsidRPr="0089681A">
        <w:rPr>
          <w:rFonts w:ascii="Arial" w:hAnsi="Arial" w:cs="Arial"/>
        </w:rPr>
        <w:t xml:space="preserve"> obytn</w:t>
      </w:r>
      <w:r w:rsidR="00EA5111">
        <w:rPr>
          <w:rFonts w:ascii="Arial" w:hAnsi="Arial" w:cs="Arial"/>
        </w:rPr>
        <w:t>é</w:t>
      </w:r>
      <w:r w:rsidR="00A71E5E" w:rsidRPr="0089681A">
        <w:rPr>
          <w:rFonts w:ascii="Arial" w:hAnsi="Arial" w:cs="Arial"/>
        </w:rPr>
        <w:t xml:space="preserve"> městsk</w:t>
      </w:r>
      <w:r w:rsidR="00EA5111">
        <w:rPr>
          <w:rFonts w:ascii="Arial" w:hAnsi="Arial" w:cs="Arial"/>
        </w:rPr>
        <w:t>é</w:t>
      </w:r>
      <w:r w:rsidR="00041B88">
        <w:rPr>
          <w:rFonts w:ascii="Arial" w:hAnsi="Arial" w:cs="Arial"/>
        </w:rPr>
        <w:t xml:space="preserve"> </w:t>
      </w:r>
      <w:r w:rsidR="00EA5111">
        <w:rPr>
          <w:rFonts w:ascii="Arial" w:hAnsi="Arial" w:cs="Arial"/>
        </w:rPr>
        <w:t>–</w:t>
      </w:r>
      <w:r w:rsidR="00DC1A08">
        <w:rPr>
          <w:rFonts w:ascii="Arial" w:hAnsi="Arial" w:cs="Arial"/>
        </w:rPr>
        <w:t xml:space="preserve"> </w:t>
      </w:r>
      <w:r w:rsidR="00EA5111">
        <w:rPr>
          <w:rFonts w:ascii="Arial" w:hAnsi="Arial" w:cs="Arial"/>
        </w:rPr>
        <w:t>ve které je objekt depo</w:t>
      </w:r>
      <w:r w:rsidR="00EF2A84">
        <w:rPr>
          <w:rFonts w:ascii="Arial" w:hAnsi="Arial" w:cs="Arial"/>
        </w:rPr>
        <w:t>z</w:t>
      </w:r>
      <w:r w:rsidR="00EA5111">
        <w:rPr>
          <w:rFonts w:ascii="Arial" w:hAnsi="Arial" w:cs="Arial"/>
        </w:rPr>
        <w:t>itáře umístěn,</w:t>
      </w:r>
      <w:r w:rsidR="008079CE">
        <w:rPr>
          <w:rFonts w:ascii="Arial" w:hAnsi="Arial" w:cs="Arial"/>
        </w:rPr>
        <w:t xml:space="preserve"> </w:t>
      </w:r>
      <w:r w:rsidR="00EA5111">
        <w:rPr>
          <w:rFonts w:ascii="Arial" w:hAnsi="Arial" w:cs="Arial"/>
        </w:rPr>
        <w:t>je</w:t>
      </w:r>
      <w:r w:rsidR="00041B88">
        <w:rPr>
          <w:rFonts w:ascii="Arial" w:hAnsi="Arial" w:cs="Arial"/>
        </w:rPr>
        <w:t xml:space="preserve"> možná výstavba zejména </w:t>
      </w:r>
      <w:r w:rsidR="00041B88" w:rsidRPr="00041B88">
        <w:rPr>
          <w:rFonts w:ascii="Arial" w:hAnsi="Arial" w:cs="Arial"/>
        </w:rPr>
        <w:t>staveb občanské vybavenosti a drobné nerušící domácí výroby</w:t>
      </w:r>
      <w:r w:rsidR="00DC1A08">
        <w:rPr>
          <w:rFonts w:ascii="Arial" w:hAnsi="Arial" w:cs="Arial"/>
        </w:rPr>
        <w:t>.</w:t>
      </w:r>
      <w:r w:rsidR="00041B88">
        <w:rPr>
          <w:rFonts w:ascii="Arial" w:hAnsi="Arial" w:cs="Arial"/>
        </w:rPr>
        <w:t xml:space="preserve"> </w:t>
      </w:r>
      <w:r w:rsidR="00DC1A08">
        <w:rPr>
          <w:rFonts w:ascii="Arial" w:hAnsi="Arial" w:cs="Arial"/>
        </w:rPr>
        <w:t>P</w:t>
      </w:r>
      <w:r w:rsidR="00041B88">
        <w:rPr>
          <w:rFonts w:ascii="Arial" w:hAnsi="Arial" w:cs="Arial"/>
        </w:rPr>
        <w:t xml:space="preserve">řípustná </w:t>
      </w:r>
      <w:r w:rsidR="00DC1A08">
        <w:rPr>
          <w:rFonts w:ascii="Arial" w:hAnsi="Arial" w:cs="Arial"/>
        </w:rPr>
        <w:t xml:space="preserve">je </w:t>
      </w:r>
      <w:r w:rsidR="00041B88">
        <w:rPr>
          <w:rFonts w:ascii="Arial" w:hAnsi="Arial" w:cs="Arial"/>
        </w:rPr>
        <w:t xml:space="preserve">výstavba </w:t>
      </w:r>
      <w:r w:rsidR="00DC1A08">
        <w:rPr>
          <w:rFonts w:ascii="Arial" w:hAnsi="Arial" w:cs="Arial"/>
        </w:rPr>
        <w:t>b</w:t>
      </w:r>
      <w:r w:rsidR="00041B88">
        <w:rPr>
          <w:rFonts w:ascii="Arial" w:hAnsi="Arial" w:cs="Arial"/>
        </w:rPr>
        <w:t xml:space="preserve">udov pro </w:t>
      </w:r>
      <w:r w:rsidR="00041B88" w:rsidRPr="00041B88">
        <w:rPr>
          <w:rFonts w:ascii="Arial" w:hAnsi="Arial" w:cs="Arial"/>
        </w:rPr>
        <w:t xml:space="preserve">bydlení v bytových, výjimečně i rodinných domech, </w:t>
      </w:r>
      <w:r w:rsidR="00DC1A08">
        <w:rPr>
          <w:rFonts w:ascii="Arial" w:hAnsi="Arial" w:cs="Arial"/>
        </w:rPr>
        <w:t xml:space="preserve">realizace </w:t>
      </w:r>
      <w:r w:rsidR="00041B88" w:rsidRPr="00041B88">
        <w:rPr>
          <w:rFonts w:ascii="Arial" w:hAnsi="Arial" w:cs="Arial"/>
        </w:rPr>
        <w:t>veřejných prostor a nezbytných staveb pro</w:t>
      </w:r>
      <w:r w:rsidR="008079CE">
        <w:rPr>
          <w:rFonts w:ascii="Arial" w:hAnsi="Arial" w:cs="Arial"/>
        </w:rPr>
        <w:t> </w:t>
      </w:r>
      <w:r w:rsidR="00041B88" w:rsidRPr="00041B88">
        <w:rPr>
          <w:rFonts w:ascii="Arial" w:hAnsi="Arial" w:cs="Arial"/>
        </w:rPr>
        <w:t>dopravní a technickou infrastrukturu</w:t>
      </w:r>
      <w:r w:rsidR="00DC1A08">
        <w:rPr>
          <w:rFonts w:ascii="Arial" w:hAnsi="Arial" w:cs="Arial"/>
        </w:rPr>
        <w:t xml:space="preserve"> a d</w:t>
      </w:r>
      <w:r w:rsidR="00041B88" w:rsidRPr="00041B88">
        <w:rPr>
          <w:rFonts w:ascii="Arial" w:hAnsi="Arial" w:cs="Arial"/>
        </w:rPr>
        <w:t>robn</w:t>
      </w:r>
      <w:r w:rsidR="00DC1A08">
        <w:rPr>
          <w:rFonts w:ascii="Arial" w:hAnsi="Arial" w:cs="Arial"/>
        </w:rPr>
        <w:t>ých</w:t>
      </w:r>
      <w:r w:rsidR="00041B88" w:rsidRPr="00041B88">
        <w:rPr>
          <w:rFonts w:ascii="Arial" w:hAnsi="Arial" w:cs="Arial"/>
        </w:rPr>
        <w:t xml:space="preserve"> ploch parkov</w:t>
      </w:r>
      <w:r w:rsidR="00DC1A08">
        <w:rPr>
          <w:rFonts w:ascii="Arial" w:hAnsi="Arial" w:cs="Arial"/>
        </w:rPr>
        <w:t>é</w:t>
      </w:r>
      <w:r w:rsidR="00041B88" w:rsidRPr="00041B88">
        <w:rPr>
          <w:rFonts w:ascii="Arial" w:hAnsi="Arial" w:cs="Arial"/>
        </w:rPr>
        <w:t xml:space="preserve"> zeleně</w:t>
      </w:r>
      <w:r w:rsidR="00DC1A08">
        <w:rPr>
          <w:rFonts w:ascii="Arial" w:hAnsi="Arial" w:cs="Arial"/>
        </w:rPr>
        <w:t>.</w:t>
      </w:r>
    </w:p>
    <w:p w:rsidR="00DD5999" w:rsidRDefault="00DD5999" w:rsidP="008A2725">
      <w:pPr>
        <w:rPr>
          <w:rFonts w:ascii="Arial" w:hAnsi="Arial" w:cs="Arial"/>
        </w:rPr>
      </w:pPr>
      <w:r>
        <w:rPr>
          <w:rFonts w:ascii="Arial" w:hAnsi="Arial" w:cs="Arial"/>
        </w:rPr>
        <w:t>Pro prostorové uspořádání</w:t>
      </w:r>
      <w:r w:rsidR="00310026">
        <w:rPr>
          <w:rFonts w:ascii="Arial" w:hAnsi="Arial" w:cs="Arial"/>
        </w:rPr>
        <w:t xml:space="preserve"> zástavby je </w:t>
      </w:r>
      <w:r>
        <w:rPr>
          <w:rFonts w:ascii="Arial" w:hAnsi="Arial" w:cs="Arial"/>
        </w:rPr>
        <w:t>v plochách SM stanoven</w:t>
      </w:r>
      <w:r w:rsidR="00310026">
        <w:rPr>
          <w:rFonts w:ascii="Arial" w:hAnsi="Arial" w:cs="Arial"/>
        </w:rPr>
        <w:t>o, že o</w:t>
      </w:r>
      <w:r w:rsidR="00310026" w:rsidRPr="00310026">
        <w:rPr>
          <w:rFonts w:ascii="Arial" w:hAnsi="Arial" w:cs="Arial"/>
        </w:rPr>
        <w:t>bjekty musí architektonickým členěním stavebních forem, objemem a výškou zastavění respektovat měřítko a kontext okolní zástavby a charakter města. Objekty a zařízení technické vybavenosti budou řešeny jako integrovaná součást zástavby s</w:t>
      </w:r>
      <w:r w:rsidR="008079CE">
        <w:rPr>
          <w:rFonts w:ascii="Arial" w:hAnsi="Arial" w:cs="Arial"/>
        </w:rPr>
        <w:t> </w:t>
      </w:r>
      <w:r w:rsidR="00310026" w:rsidRPr="00310026">
        <w:rPr>
          <w:rFonts w:ascii="Arial" w:hAnsi="Arial" w:cs="Arial"/>
        </w:rPr>
        <w:t>ohledem na atmosféru města. Celková zastavěnost pozemku může být maximálně 30 %. Podíl zeleně musí být minimálně 25 % z celkové plochy pozemku</w:t>
      </w:r>
    </w:p>
    <w:p w:rsidR="00310026" w:rsidRDefault="00310026" w:rsidP="008A2725">
      <w:pPr>
        <w:rPr>
          <w:rFonts w:ascii="Arial" w:hAnsi="Arial" w:cs="Arial"/>
        </w:rPr>
      </w:pPr>
      <w:r w:rsidRPr="00310026">
        <w:rPr>
          <w:rFonts w:ascii="Arial" w:hAnsi="Arial" w:cs="Arial"/>
        </w:rPr>
        <w:t xml:space="preserve">V ploše SM </w:t>
      </w:r>
      <w:r w:rsidR="0089681A" w:rsidRPr="00310026">
        <w:rPr>
          <w:rFonts w:ascii="Arial" w:hAnsi="Arial" w:cs="Arial"/>
        </w:rPr>
        <w:t xml:space="preserve">se </w:t>
      </w:r>
      <w:r w:rsidRPr="00310026">
        <w:rPr>
          <w:rFonts w:ascii="Arial" w:hAnsi="Arial" w:cs="Arial"/>
        </w:rPr>
        <w:t xml:space="preserve">na pozemcích </w:t>
      </w:r>
      <w:r w:rsidR="0089681A" w:rsidRPr="00310026">
        <w:rPr>
          <w:rFonts w:ascii="Arial" w:hAnsi="Arial" w:cs="Arial"/>
        </w:rPr>
        <w:t xml:space="preserve">, které leží v areálu bývalého ZZN </w:t>
      </w:r>
      <w:r w:rsidR="0089681A">
        <w:rPr>
          <w:rFonts w:ascii="Arial" w:hAnsi="Arial" w:cs="Arial"/>
        </w:rPr>
        <w:t>(</w:t>
      </w:r>
      <w:proofErr w:type="gramStart"/>
      <w:r w:rsidR="0089681A">
        <w:rPr>
          <w:rFonts w:ascii="Arial" w:hAnsi="Arial" w:cs="Arial"/>
        </w:rPr>
        <w:t>p.č.</w:t>
      </w:r>
      <w:proofErr w:type="gramEnd"/>
      <w:r w:rsidR="0089681A">
        <w:rPr>
          <w:rFonts w:ascii="Arial" w:hAnsi="Arial" w:cs="Arial"/>
        </w:rPr>
        <w:t>172/3, 437, 1284),</w:t>
      </w:r>
      <w:r w:rsidRPr="00310026">
        <w:rPr>
          <w:rFonts w:ascii="Arial" w:hAnsi="Arial" w:cs="Arial"/>
        </w:rPr>
        <w:t xml:space="preserve"> připouští stavba záchytného parkovacího domu za účelem zajištění odstavu osobních vozidel na okraji městské památkové zóny Český Brod.</w:t>
      </w:r>
    </w:p>
    <w:p w:rsidR="005B3D28" w:rsidRDefault="005B3D28" w:rsidP="005B3D28">
      <w:pPr>
        <w:ind w:firstLine="0"/>
        <w:rPr>
          <w:rFonts w:ascii="Arial" w:hAnsi="Arial" w:cs="Arial"/>
        </w:rPr>
      </w:pPr>
      <w:r>
        <w:rPr>
          <w:rFonts w:ascii="Arial" w:hAnsi="Arial" w:cs="Arial"/>
          <w:noProof/>
        </w:rPr>
        <mc:AlternateContent>
          <mc:Choice Requires="wps">
            <w:drawing>
              <wp:anchor distT="0" distB="0" distL="114300" distR="114300" simplePos="0" relativeHeight="251659264" behindDoc="0" locked="0" layoutInCell="1" allowOverlap="1" wp14:anchorId="20DCFE1F" wp14:editId="590DA135">
                <wp:simplePos x="0" y="0"/>
                <wp:positionH relativeFrom="column">
                  <wp:posOffset>13970</wp:posOffset>
                </wp:positionH>
                <wp:positionV relativeFrom="paragraph">
                  <wp:posOffset>548640</wp:posOffset>
                </wp:positionV>
                <wp:extent cx="3367405" cy="1489075"/>
                <wp:effectExtent l="76200" t="114300" r="61595" b="73025"/>
                <wp:wrapNone/>
                <wp:docPr id="8" name="Volný tvar 8"/>
                <wp:cNvGraphicFramePr/>
                <a:graphic xmlns:a="http://schemas.openxmlformats.org/drawingml/2006/main">
                  <a:graphicData uri="http://schemas.microsoft.com/office/word/2010/wordprocessingShape">
                    <wps:wsp>
                      <wps:cNvSpPr/>
                      <wps:spPr>
                        <a:xfrm>
                          <a:off x="0" y="0"/>
                          <a:ext cx="3367405" cy="1489075"/>
                        </a:xfrm>
                        <a:custGeom>
                          <a:avLst/>
                          <a:gdLst>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2512337 w 3367890"/>
                            <a:gd name="connsiteY14" fmla="*/ 221810 h 1489295"/>
                            <a:gd name="connsiteX15" fmla="*/ 3367890 w 3367890"/>
                            <a:gd name="connsiteY15" fmla="*/ 303291 h 1489295"/>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3367890 w 3367890"/>
                            <a:gd name="connsiteY14" fmla="*/ 303291 h 14892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67890" h="1489295">
                              <a:moveTo>
                                <a:pt x="3367890" y="303291"/>
                              </a:moveTo>
                              <a:lnTo>
                                <a:pt x="3304515" y="914400"/>
                              </a:lnTo>
                              <a:lnTo>
                                <a:pt x="3177767" y="1163370"/>
                              </a:lnTo>
                              <a:lnTo>
                                <a:pt x="2729620" y="1489295"/>
                              </a:lnTo>
                              <a:lnTo>
                                <a:pt x="1910282" y="706170"/>
                              </a:lnTo>
                              <a:lnTo>
                                <a:pt x="1344440" y="927980"/>
                              </a:lnTo>
                              <a:lnTo>
                                <a:pt x="1321806" y="959667"/>
                              </a:lnTo>
                              <a:lnTo>
                                <a:pt x="1172424" y="733330"/>
                              </a:lnTo>
                              <a:lnTo>
                                <a:pt x="1430448" y="488887"/>
                              </a:lnTo>
                              <a:lnTo>
                                <a:pt x="1475715" y="267077"/>
                              </a:lnTo>
                              <a:lnTo>
                                <a:pt x="746911" y="135802"/>
                              </a:lnTo>
                              <a:lnTo>
                                <a:pt x="212757" y="131275"/>
                              </a:lnTo>
                              <a:lnTo>
                                <a:pt x="0" y="0"/>
                              </a:lnTo>
                              <a:lnTo>
                                <a:pt x="1367074" y="67901"/>
                              </a:lnTo>
                              <a:lnTo>
                                <a:pt x="3367890" y="303291"/>
                              </a:lnTo>
                              <a:close/>
                            </a:path>
                          </a:pathLst>
                        </a:custGeom>
                        <a:noFill/>
                        <a:ln w="50800">
                          <a:solidFill>
                            <a:srgbClr val="FFFF00"/>
                          </a:solidFill>
                          <a:prstDash val="sysDot"/>
                        </a:ln>
                        <a:effectLst>
                          <a:outerShdw blurRad="50800" dist="38100" dir="13500000" algn="b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Volný tvar 8" o:spid="_x0000_s1026" style="position:absolute;margin-left:1.1pt;margin-top:43.2pt;width:265.15pt;height:117.2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3367890,1489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" path="m3367890,303291r-63375,611109l3177767,1163370r-448147,325925l1910282,706170,1344440,927980r-22634,31687l1172424,733330,1430448,488887r45267,-221810l746911,135802,212757,131275,,,1367074,67901,3367890,303291xe" filled="f" strokecolor="yellow" strokeweight="4pt">
                <v:stroke dashstyle="1 1"/>
                <v:shadow on="t" color="black" opacity="26214f" origin=".5,.5" offset="-.74836mm,-.74836mm"/>
                <v:path arrowok="t" o:connecttype="custom" o:connectlocs="3367405,303246;3304039,914265;3177309,1163198;2729227,1489075;1910007,706066;1344246,927843;1321616,959525;1172255,733222;1430242,488815;1475502,267038;746803,135782;212726,131256;0,0;1366877,67891;3367405,303246" o:connectangles="0,0,0,0,0,0,0,0,0,0,0,0,0,0,0"/>
              </v:shape>
            </w:pict>
          </mc:Fallback>
        </mc:AlternateContent>
      </w:r>
      <w:r w:rsidRPr="00310026">
        <w:rPr>
          <w:rFonts w:ascii="Arial" w:hAnsi="Arial" w:cs="Arial"/>
          <w:noProof/>
        </w:rPr>
        <w:drawing>
          <wp:inline distT="0" distB="0" distL="0" distR="0" wp14:anchorId="21D65D19" wp14:editId="37BE503D">
            <wp:extent cx="4140835" cy="2799080"/>
            <wp:effectExtent l="0" t="0" r="0"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40835" cy="2799080"/>
                    </a:xfrm>
                    <a:prstGeom prst="rect">
                      <a:avLst/>
                    </a:prstGeom>
                  </pic:spPr>
                </pic:pic>
              </a:graphicData>
            </a:graphic>
          </wp:inline>
        </w:drawing>
      </w:r>
    </w:p>
    <w:p w:rsidR="00B07644" w:rsidRDefault="00B07644" w:rsidP="008A2725">
      <w:pPr>
        <w:rPr>
          <w:rFonts w:ascii="Arial" w:hAnsi="Arial" w:cs="Arial"/>
        </w:rPr>
      </w:pPr>
    </w:p>
    <w:p w:rsidR="00310026" w:rsidRDefault="00310026" w:rsidP="008A2725">
      <w:pPr>
        <w:rPr>
          <w:rFonts w:ascii="Arial" w:hAnsi="Arial" w:cs="Arial"/>
        </w:rPr>
      </w:pPr>
      <w:r>
        <w:rPr>
          <w:rFonts w:ascii="Arial" w:hAnsi="Arial" w:cs="Arial"/>
        </w:rPr>
        <w:t>Podrobnějším dokumentem územního plánování</w:t>
      </w:r>
      <w:r w:rsidR="008079CE">
        <w:rPr>
          <w:rFonts w:ascii="Arial" w:hAnsi="Arial" w:cs="Arial"/>
        </w:rPr>
        <w:t xml:space="preserve"> pro </w:t>
      </w:r>
      <w:r>
        <w:rPr>
          <w:rFonts w:ascii="Arial" w:hAnsi="Arial" w:cs="Arial"/>
        </w:rPr>
        <w:t>centr</w:t>
      </w:r>
      <w:r w:rsidR="008079CE">
        <w:rPr>
          <w:rFonts w:ascii="Arial" w:hAnsi="Arial" w:cs="Arial"/>
        </w:rPr>
        <w:t xml:space="preserve">um </w:t>
      </w:r>
      <w:r>
        <w:rPr>
          <w:rFonts w:ascii="Arial" w:hAnsi="Arial" w:cs="Arial"/>
        </w:rPr>
        <w:t xml:space="preserve">města měl být </w:t>
      </w:r>
      <w:r w:rsidR="00202E3C">
        <w:rPr>
          <w:rFonts w:ascii="Arial" w:hAnsi="Arial" w:cs="Arial"/>
        </w:rPr>
        <w:t xml:space="preserve">jeho </w:t>
      </w:r>
      <w:r w:rsidRPr="0089681A">
        <w:rPr>
          <w:rFonts w:ascii="Arial" w:hAnsi="Arial" w:cs="Arial"/>
          <w:b/>
        </w:rPr>
        <w:t>regulační plán</w:t>
      </w:r>
      <w:r w:rsidR="008079CE">
        <w:rPr>
          <w:rFonts w:ascii="Arial" w:hAnsi="Arial" w:cs="Arial"/>
          <w:b/>
        </w:rPr>
        <w:t xml:space="preserve"> (</w:t>
      </w:r>
      <w:hyperlink r:id="rId16" w:history="1">
        <w:r w:rsidR="008079CE" w:rsidRPr="00202940">
          <w:rPr>
            <w:rStyle w:val="Hypertextovodkaz"/>
            <w:rFonts w:ascii="Arial" w:hAnsi="Arial" w:cs="Arial"/>
          </w:rPr>
          <w:t>https://www.cesbrod.cz/category/uzemni-plan</w:t>
        </w:r>
      </w:hyperlink>
      <w:r w:rsidR="008079CE">
        <w:rPr>
          <w:rFonts w:ascii="Arial" w:hAnsi="Arial" w:cs="Arial"/>
        </w:rPr>
        <w:t>)</w:t>
      </w:r>
      <w:r w:rsidR="00202E3C">
        <w:rPr>
          <w:rFonts w:ascii="Arial" w:hAnsi="Arial" w:cs="Arial"/>
        </w:rPr>
        <w:t xml:space="preserve">, který se však v roce </w:t>
      </w:r>
      <w:r w:rsidR="008079CE">
        <w:rPr>
          <w:rFonts w:ascii="Arial" w:hAnsi="Arial" w:cs="Arial"/>
        </w:rPr>
        <w:t>2019</w:t>
      </w:r>
      <w:r w:rsidR="00202E3C">
        <w:rPr>
          <w:rFonts w:ascii="Arial" w:hAnsi="Arial" w:cs="Arial"/>
        </w:rPr>
        <w:t xml:space="preserve"> nepodařilo projednat. V území ZZN navrhoval </w:t>
      </w:r>
      <w:r w:rsidR="008079CE">
        <w:rPr>
          <w:rFonts w:ascii="Arial" w:hAnsi="Arial" w:cs="Arial"/>
        </w:rPr>
        <w:t xml:space="preserve">RP </w:t>
      </w:r>
      <w:r w:rsidR="00202E3C">
        <w:rPr>
          <w:rFonts w:ascii="Arial" w:hAnsi="Arial" w:cs="Arial"/>
        </w:rPr>
        <w:t>zachování sýpky</w:t>
      </w:r>
      <w:r w:rsidR="0089681A">
        <w:rPr>
          <w:rFonts w:ascii="Arial" w:hAnsi="Arial" w:cs="Arial"/>
        </w:rPr>
        <w:t xml:space="preserve"> a směrem k ulici </w:t>
      </w:r>
      <w:r w:rsidR="008079CE">
        <w:rPr>
          <w:rFonts w:ascii="Arial" w:hAnsi="Arial" w:cs="Arial"/>
        </w:rPr>
        <w:t>Z</w:t>
      </w:r>
      <w:r w:rsidR="0089681A">
        <w:rPr>
          <w:rFonts w:ascii="Arial" w:hAnsi="Arial" w:cs="Arial"/>
        </w:rPr>
        <w:t>borovské dostav</w:t>
      </w:r>
      <w:r w:rsidR="008079CE">
        <w:rPr>
          <w:rFonts w:ascii="Arial" w:hAnsi="Arial" w:cs="Arial"/>
        </w:rPr>
        <w:t>bu</w:t>
      </w:r>
      <w:r w:rsidR="0089681A">
        <w:rPr>
          <w:rFonts w:ascii="Arial" w:hAnsi="Arial" w:cs="Arial"/>
        </w:rPr>
        <w:t xml:space="preserve"> parkovací</w:t>
      </w:r>
      <w:r w:rsidR="008079CE">
        <w:rPr>
          <w:rFonts w:ascii="Arial" w:hAnsi="Arial" w:cs="Arial"/>
        </w:rPr>
        <w:t>ho</w:t>
      </w:r>
      <w:r w:rsidR="0089681A">
        <w:rPr>
          <w:rFonts w:ascii="Arial" w:hAnsi="Arial" w:cs="Arial"/>
        </w:rPr>
        <w:t xml:space="preserve"> d</w:t>
      </w:r>
      <w:r w:rsidR="008079CE">
        <w:rPr>
          <w:rFonts w:ascii="Arial" w:hAnsi="Arial" w:cs="Arial"/>
        </w:rPr>
        <w:t>omu</w:t>
      </w:r>
      <w:r w:rsidR="0089681A">
        <w:rPr>
          <w:rFonts w:ascii="Arial" w:hAnsi="Arial" w:cs="Arial"/>
        </w:rPr>
        <w:t>. V západní části areálu je navržena dostavby občanské vybavenosti v městských domech.</w:t>
      </w:r>
      <w:r w:rsidR="00202E3C">
        <w:rPr>
          <w:rFonts w:ascii="Arial" w:hAnsi="Arial" w:cs="Arial"/>
        </w:rPr>
        <w:t xml:space="preserve"> </w:t>
      </w:r>
      <w:r w:rsidR="0089681A">
        <w:rPr>
          <w:rFonts w:ascii="Arial" w:hAnsi="Arial" w:cs="Arial"/>
        </w:rPr>
        <w:t>Spojku k ulici Kollárova navrh</w:t>
      </w:r>
      <w:r w:rsidR="008079CE">
        <w:rPr>
          <w:rFonts w:ascii="Arial" w:hAnsi="Arial" w:cs="Arial"/>
        </w:rPr>
        <w:t>oval</w:t>
      </w:r>
      <w:r w:rsidR="0089681A">
        <w:rPr>
          <w:rFonts w:ascii="Arial" w:hAnsi="Arial" w:cs="Arial"/>
        </w:rPr>
        <w:t xml:space="preserve"> RP </w:t>
      </w:r>
      <w:r w:rsidR="008079CE">
        <w:rPr>
          <w:rFonts w:ascii="Arial" w:hAnsi="Arial" w:cs="Arial"/>
        </w:rPr>
        <w:t xml:space="preserve">napojit na ulici Zborovskou </w:t>
      </w:r>
      <w:r w:rsidR="0089681A">
        <w:rPr>
          <w:rFonts w:ascii="Arial" w:hAnsi="Arial" w:cs="Arial"/>
        </w:rPr>
        <w:t>křižovatkou tvaru T.</w:t>
      </w:r>
    </w:p>
    <w:p w:rsidR="00B4399B" w:rsidRDefault="005B3D28" w:rsidP="005B3D28">
      <w:pPr>
        <w:ind w:firstLine="0"/>
        <w:rPr>
          <w:rFonts w:ascii="Arial" w:hAnsi="Arial" w:cs="Arial"/>
        </w:rPr>
      </w:pPr>
      <w:r w:rsidRPr="00B4399B">
        <w:rPr>
          <w:rFonts w:ascii="Arial" w:hAnsi="Arial" w:cs="Arial"/>
          <w:noProof/>
          <w:sz w:val="28"/>
          <w:szCs w:val="28"/>
        </w:rPr>
        <mc:AlternateContent>
          <mc:Choice Requires="wps">
            <w:drawing>
              <wp:anchor distT="0" distB="0" distL="114300" distR="114300" simplePos="0" relativeHeight="251665408" behindDoc="0" locked="0" layoutInCell="1" allowOverlap="1" wp14:anchorId="152E3689" wp14:editId="28EED31A">
                <wp:simplePos x="0" y="0"/>
                <wp:positionH relativeFrom="column">
                  <wp:posOffset>-139065</wp:posOffset>
                </wp:positionH>
                <wp:positionV relativeFrom="paragraph">
                  <wp:posOffset>642620</wp:posOffset>
                </wp:positionV>
                <wp:extent cx="3358515" cy="1438910"/>
                <wp:effectExtent l="76200" t="114300" r="51435" b="85090"/>
                <wp:wrapNone/>
                <wp:docPr id="12" name="Volný tvar 12"/>
                <wp:cNvGraphicFramePr/>
                <a:graphic xmlns:a="http://schemas.openxmlformats.org/drawingml/2006/main">
                  <a:graphicData uri="http://schemas.microsoft.com/office/word/2010/wordprocessingShape">
                    <wps:wsp>
                      <wps:cNvSpPr/>
                      <wps:spPr>
                        <a:xfrm>
                          <a:off x="0" y="0"/>
                          <a:ext cx="3358515" cy="1438910"/>
                        </a:xfrm>
                        <a:custGeom>
                          <a:avLst/>
                          <a:gdLst>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2512337 w 3367890"/>
                            <a:gd name="connsiteY14" fmla="*/ 221810 h 1489295"/>
                            <a:gd name="connsiteX15" fmla="*/ 3367890 w 3367890"/>
                            <a:gd name="connsiteY15" fmla="*/ 303291 h 1489295"/>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3367890 w 3367890"/>
                            <a:gd name="connsiteY14" fmla="*/ 303291 h 14892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3367890" h="1489295">
                              <a:moveTo>
                                <a:pt x="3367890" y="303291"/>
                              </a:moveTo>
                              <a:lnTo>
                                <a:pt x="3304515" y="914400"/>
                              </a:lnTo>
                              <a:lnTo>
                                <a:pt x="3177767" y="1163370"/>
                              </a:lnTo>
                              <a:lnTo>
                                <a:pt x="2729620" y="1489295"/>
                              </a:lnTo>
                              <a:lnTo>
                                <a:pt x="1910282" y="706170"/>
                              </a:lnTo>
                              <a:lnTo>
                                <a:pt x="1344440" y="927980"/>
                              </a:lnTo>
                              <a:lnTo>
                                <a:pt x="1321806" y="959667"/>
                              </a:lnTo>
                              <a:lnTo>
                                <a:pt x="1172424" y="733330"/>
                              </a:lnTo>
                              <a:lnTo>
                                <a:pt x="1430448" y="488887"/>
                              </a:lnTo>
                              <a:lnTo>
                                <a:pt x="1475715" y="267077"/>
                              </a:lnTo>
                              <a:lnTo>
                                <a:pt x="746911" y="135802"/>
                              </a:lnTo>
                              <a:lnTo>
                                <a:pt x="212757" y="131275"/>
                              </a:lnTo>
                              <a:lnTo>
                                <a:pt x="0" y="0"/>
                              </a:lnTo>
                              <a:lnTo>
                                <a:pt x="1367074" y="67901"/>
                              </a:lnTo>
                              <a:lnTo>
                                <a:pt x="3367890" y="303291"/>
                              </a:lnTo>
                              <a:close/>
                            </a:path>
                          </a:pathLst>
                        </a:custGeom>
                        <a:noFill/>
                        <a:ln w="50800">
                          <a:solidFill>
                            <a:srgbClr val="FFFF00"/>
                          </a:solidFill>
                          <a:prstDash val="sysDot"/>
                        </a:ln>
                        <a:effectLst>
                          <a:outerShdw blurRad="50800" dist="38100" dir="13500000" algn="b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561C15" w:rsidRDefault="00561C15" w:rsidP="00202940">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Volný tvar 12" o:spid="_x0000_s1026" style="position:absolute;left:0;text-align:left;margin-left:-10.95pt;margin-top:50.6pt;width:264.45pt;height:113.3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367890,14892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" adj="-11796480,,5400" path="m3367890,303291r-63375,611109l3177767,1163370r-448147,325925l1910282,706170,1344440,927980r-22634,31687l1172424,733330,1430448,488887r45267,-221810l746911,135802,212757,131275,,,1367074,67901,3367890,303291xe" filled="f" strokecolor="yellow" strokeweight="4pt">
                <v:stroke dashstyle="1 1" joinstyle="miter"/>
                <v:shadow on="t" color="black" opacity="26214f" origin=".5,.5" offset="-.74836mm,-.74836mm"/>
                <v:formulas/>
                <v:path arrowok="t" o:connecttype="custom" o:connectlocs="3358515,293030;3295316,883465;3168921,1124012;2722022,1438910;1904964,682279;1340698,896585;1318127,927200;1169160,708520;1426466,472347;1471607,258041;744832,131208;212165,126834;0,0;1363269,65604;3358515,293030" o:connectangles="0,0,0,0,0,0,0,0,0,0,0,0,0,0,0" textboxrect="0,0,3367890,1489295"/>
                <v:textbox>
                  <w:txbxContent>
                    <w:p w:rsidR="00561C15" w:rsidRDefault="00561C15" w:rsidP="00202940">
                      <w:pPr>
                        <w:jc w:val="center"/>
                      </w:pPr>
                      <w:r>
                        <w:t>,</w:t>
                      </w:r>
                    </w:p>
                  </w:txbxContent>
                </v:textbox>
              </v:shape>
            </w:pict>
          </mc:Fallback>
        </mc:AlternateContent>
      </w:r>
      <w:r w:rsidRPr="00B4399B">
        <w:rPr>
          <w:rFonts w:ascii="Arial" w:hAnsi="Arial" w:cs="Arial"/>
          <w:noProof/>
          <w:sz w:val="28"/>
          <w:szCs w:val="28"/>
        </w:rPr>
        <w:drawing>
          <wp:inline distT="0" distB="0" distL="0" distR="0" wp14:anchorId="187C1422" wp14:editId="6B1D1538">
            <wp:extent cx="4140835" cy="2734945"/>
            <wp:effectExtent l="0" t="0" r="0" b="825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40835" cy="2734945"/>
                    </a:xfrm>
                    <a:prstGeom prst="rect">
                      <a:avLst/>
                    </a:prstGeom>
                  </pic:spPr>
                </pic:pic>
              </a:graphicData>
            </a:graphic>
          </wp:inline>
        </w:drawing>
      </w:r>
    </w:p>
    <w:p w:rsidR="001F6772" w:rsidRDefault="001F6772" w:rsidP="00202940">
      <w:pPr>
        <w:rPr>
          <w:rFonts w:ascii="Arial" w:hAnsi="Arial" w:cs="Arial"/>
        </w:rPr>
      </w:pPr>
    </w:p>
    <w:p w:rsidR="0013753B" w:rsidRDefault="00202E3C" w:rsidP="008079CE">
      <w:pPr>
        <w:rPr>
          <w:rFonts w:ascii="Arial" w:hAnsi="Arial" w:cs="Arial"/>
        </w:rPr>
      </w:pPr>
      <w:r>
        <w:rPr>
          <w:rFonts w:ascii="Arial" w:hAnsi="Arial" w:cs="Arial"/>
        </w:rPr>
        <w:t xml:space="preserve">Okrajově se areálu dotýká zaregistrovaná </w:t>
      </w:r>
      <w:r w:rsidRPr="0089681A">
        <w:rPr>
          <w:rFonts w:ascii="Arial" w:hAnsi="Arial" w:cs="Arial"/>
          <w:b/>
        </w:rPr>
        <w:t>územní studie Liblické předměstí</w:t>
      </w:r>
      <w:r w:rsidR="00626574">
        <w:rPr>
          <w:rFonts w:ascii="Arial" w:hAnsi="Arial" w:cs="Arial"/>
          <w:b/>
        </w:rPr>
        <w:t xml:space="preserve"> </w:t>
      </w:r>
      <w:r w:rsidR="00202940">
        <w:rPr>
          <w:rFonts w:ascii="Arial" w:hAnsi="Arial" w:cs="Arial"/>
          <w:b/>
        </w:rPr>
        <w:t>(</w:t>
      </w:r>
      <w:hyperlink r:id="rId18" w:history="1">
        <w:r w:rsidR="00202940" w:rsidRPr="00202940">
          <w:rPr>
            <w:rStyle w:val="Hypertextovodkaz"/>
            <w:rFonts w:ascii="Arial" w:hAnsi="Arial" w:cs="Arial"/>
          </w:rPr>
          <w:t>https://www.cesbrod.cz/category/uzemni-plan</w:t>
        </w:r>
      </w:hyperlink>
      <w:r w:rsidR="00202940">
        <w:rPr>
          <w:rFonts w:ascii="Arial" w:hAnsi="Arial" w:cs="Arial"/>
        </w:rPr>
        <w:t>).</w:t>
      </w:r>
      <w:r>
        <w:rPr>
          <w:rFonts w:ascii="Arial" w:hAnsi="Arial" w:cs="Arial"/>
        </w:rPr>
        <w:t xml:space="preserve"> V areálu ZZN navrhuje </w:t>
      </w:r>
      <w:proofErr w:type="spellStart"/>
      <w:r>
        <w:rPr>
          <w:rFonts w:ascii="Arial" w:hAnsi="Arial" w:cs="Arial"/>
        </w:rPr>
        <w:t>zachov</w:t>
      </w:r>
      <w:r w:rsidR="0013753B">
        <w:rPr>
          <w:rFonts w:ascii="Arial" w:hAnsi="Arial" w:cs="Arial"/>
        </w:rPr>
        <w:t>t</w:t>
      </w:r>
      <w:proofErr w:type="spellEnd"/>
      <w:r>
        <w:rPr>
          <w:rFonts w:ascii="Arial" w:hAnsi="Arial" w:cs="Arial"/>
        </w:rPr>
        <w:t xml:space="preserve"> sýpk</w:t>
      </w:r>
      <w:r w:rsidR="0013753B">
        <w:rPr>
          <w:rFonts w:ascii="Arial" w:hAnsi="Arial" w:cs="Arial"/>
        </w:rPr>
        <w:t>u</w:t>
      </w:r>
      <w:r>
        <w:rPr>
          <w:rFonts w:ascii="Arial" w:hAnsi="Arial" w:cs="Arial"/>
        </w:rPr>
        <w:t xml:space="preserve"> a vedle ní dostav</w:t>
      </w:r>
      <w:r w:rsidR="0013753B">
        <w:rPr>
          <w:rFonts w:ascii="Arial" w:hAnsi="Arial" w:cs="Arial"/>
        </w:rPr>
        <w:t>ět</w:t>
      </w:r>
      <w:r w:rsidR="008079CE">
        <w:rPr>
          <w:rFonts w:ascii="Arial" w:hAnsi="Arial" w:cs="Arial"/>
        </w:rPr>
        <w:t xml:space="preserve"> </w:t>
      </w:r>
      <w:r w:rsidR="0013753B">
        <w:rPr>
          <w:rFonts w:ascii="Arial" w:hAnsi="Arial" w:cs="Arial"/>
        </w:rPr>
        <w:t xml:space="preserve">řadu </w:t>
      </w:r>
      <w:r w:rsidR="008079CE">
        <w:rPr>
          <w:rFonts w:ascii="Arial" w:hAnsi="Arial" w:cs="Arial"/>
        </w:rPr>
        <w:t xml:space="preserve">objektů </w:t>
      </w:r>
      <w:r>
        <w:rPr>
          <w:rFonts w:ascii="Arial" w:hAnsi="Arial" w:cs="Arial"/>
        </w:rPr>
        <w:t xml:space="preserve">podél železniční trati. </w:t>
      </w:r>
      <w:r w:rsidR="0050222A">
        <w:rPr>
          <w:rFonts w:ascii="Arial" w:hAnsi="Arial" w:cs="Arial"/>
        </w:rPr>
        <w:t xml:space="preserve">Spojku k ulici Kollárova navrhuje </w:t>
      </w:r>
      <w:r w:rsidR="008079CE">
        <w:rPr>
          <w:rFonts w:ascii="Arial" w:hAnsi="Arial" w:cs="Arial"/>
        </w:rPr>
        <w:t>napojit na ulici Zborovskou křižovatkou tvaru T.</w:t>
      </w:r>
    </w:p>
    <w:p w:rsidR="00202E3C" w:rsidRDefault="005B3D28" w:rsidP="0013753B">
      <w:pPr>
        <w:ind w:firstLine="0"/>
        <w:rPr>
          <w:rFonts w:ascii="Arial" w:hAnsi="Arial" w:cs="Arial"/>
        </w:rPr>
      </w:pPr>
      <w:r>
        <w:rPr>
          <w:rFonts w:ascii="Arial" w:hAnsi="Arial" w:cs="Arial"/>
          <w:noProof/>
        </w:rPr>
        <mc:AlternateContent>
          <mc:Choice Requires="wps">
            <w:drawing>
              <wp:anchor distT="0" distB="0" distL="114300" distR="114300" simplePos="0" relativeHeight="251662336" behindDoc="0" locked="0" layoutInCell="1" allowOverlap="1" wp14:anchorId="35C739CD" wp14:editId="370148F6">
                <wp:simplePos x="0" y="0"/>
                <wp:positionH relativeFrom="column">
                  <wp:posOffset>0</wp:posOffset>
                </wp:positionH>
                <wp:positionV relativeFrom="paragraph">
                  <wp:posOffset>721995</wp:posOffset>
                </wp:positionV>
                <wp:extent cx="2789017" cy="2209800"/>
                <wp:effectExtent l="114300" t="114300" r="68580" b="76200"/>
                <wp:wrapNone/>
                <wp:docPr id="10" name="Volný tvar 10"/>
                <wp:cNvGraphicFramePr/>
                <a:graphic xmlns:a="http://schemas.openxmlformats.org/drawingml/2006/main">
                  <a:graphicData uri="http://schemas.microsoft.com/office/word/2010/wordprocessingShape">
                    <wps:wsp>
                      <wps:cNvSpPr/>
                      <wps:spPr>
                        <a:xfrm>
                          <a:off x="0" y="0"/>
                          <a:ext cx="2789017" cy="2209800"/>
                        </a:xfrm>
                        <a:custGeom>
                          <a:avLst/>
                          <a:gdLst>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2512337 w 3367890"/>
                            <a:gd name="connsiteY14" fmla="*/ 221810 h 1489295"/>
                            <a:gd name="connsiteX15" fmla="*/ 3367890 w 3367890"/>
                            <a:gd name="connsiteY15" fmla="*/ 303291 h 1489295"/>
                            <a:gd name="connsiteX0" fmla="*/ 3367890 w 3367890"/>
                            <a:gd name="connsiteY0" fmla="*/ 303291 h 1489295"/>
                            <a:gd name="connsiteX1" fmla="*/ 3304515 w 3367890"/>
                            <a:gd name="connsiteY1" fmla="*/ 914400 h 1489295"/>
                            <a:gd name="connsiteX2" fmla="*/ 3177767 w 3367890"/>
                            <a:gd name="connsiteY2" fmla="*/ 1163370 h 1489295"/>
                            <a:gd name="connsiteX3" fmla="*/ 2729620 w 3367890"/>
                            <a:gd name="connsiteY3" fmla="*/ 1489295 h 1489295"/>
                            <a:gd name="connsiteX4" fmla="*/ 1910282 w 3367890"/>
                            <a:gd name="connsiteY4" fmla="*/ 706170 h 1489295"/>
                            <a:gd name="connsiteX5" fmla="*/ 1344440 w 3367890"/>
                            <a:gd name="connsiteY5" fmla="*/ 927980 h 1489295"/>
                            <a:gd name="connsiteX6" fmla="*/ 1321806 w 3367890"/>
                            <a:gd name="connsiteY6" fmla="*/ 959667 h 1489295"/>
                            <a:gd name="connsiteX7" fmla="*/ 1172424 w 3367890"/>
                            <a:gd name="connsiteY7" fmla="*/ 733330 h 1489295"/>
                            <a:gd name="connsiteX8" fmla="*/ 1430448 w 3367890"/>
                            <a:gd name="connsiteY8" fmla="*/ 488887 h 1489295"/>
                            <a:gd name="connsiteX9" fmla="*/ 1475715 w 3367890"/>
                            <a:gd name="connsiteY9" fmla="*/ 267077 h 1489295"/>
                            <a:gd name="connsiteX10" fmla="*/ 746911 w 3367890"/>
                            <a:gd name="connsiteY10" fmla="*/ 135802 h 1489295"/>
                            <a:gd name="connsiteX11" fmla="*/ 212757 w 3367890"/>
                            <a:gd name="connsiteY11" fmla="*/ 131275 h 1489295"/>
                            <a:gd name="connsiteX12" fmla="*/ 0 w 3367890"/>
                            <a:gd name="connsiteY12" fmla="*/ 0 h 1489295"/>
                            <a:gd name="connsiteX13" fmla="*/ 1367074 w 3367890"/>
                            <a:gd name="connsiteY13" fmla="*/ 67901 h 1489295"/>
                            <a:gd name="connsiteX14" fmla="*/ 3367890 w 3367890"/>
                            <a:gd name="connsiteY14" fmla="*/ 303291 h 1489295"/>
                            <a:gd name="connsiteX0" fmla="*/ 3155133 w 3155133"/>
                            <a:gd name="connsiteY0" fmla="*/ 235390 h 1421394"/>
                            <a:gd name="connsiteX1" fmla="*/ 3091758 w 3155133"/>
                            <a:gd name="connsiteY1" fmla="*/ 846499 h 1421394"/>
                            <a:gd name="connsiteX2" fmla="*/ 2965010 w 3155133"/>
                            <a:gd name="connsiteY2" fmla="*/ 1095469 h 1421394"/>
                            <a:gd name="connsiteX3" fmla="*/ 2516863 w 3155133"/>
                            <a:gd name="connsiteY3" fmla="*/ 1421394 h 1421394"/>
                            <a:gd name="connsiteX4" fmla="*/ 1697525 w 3155133"/>
                            <a:gd name="connsiteY4" fmla="*/ 638269 h 1421394"/>
                            <a:gd name="connsiteX5" fmla="*/ 1131683 w 3155133"/>
                            <a:gd name="connsiteY5" fmla="*/ 860079 h 1421394"/>
                            <a:gd name="connsiteX6" fmla="*/ 1109049 w 3155133"/>
                            <a:gd name="connsiteY6" fmla="*/ 891766 h 1421394"/>
                            <a:gd name="connsiteX7" fmla="*/ 959667 w 3155133"/>
                            <a:gd name="connsiteY7" fmla="*/ 665429 h 1421394"/>
                            <a:gd name="connsiteX8" fmla="*/ 1217691 w 3155133"/>
                            <a:gd name="connsiteY8" fmla="*/ 420986 h 1421394"/>
                            <a:gd name="connsiteX9" fmla="*/ 1262958 w 3155133"/>
                            <a:gd name="connsiteY9" fmla="*/ 199176 h 1421394"/>
                            <a:gd name="connsiteX10" fmla="*/ 534154 w 3155133"/>
                            <a:gd name="connsiteY10" fmla="*/ 67901 h 1421394"/>
                            <a:gd name="connsiteX11" fmla="*/ 0 w 3155133"/>
                            <a:gd name="connsiteY11" fmla="*/ 63374 h 1421394"/>
                            <a:gd name="connsiteX12" fmla="*/ 1154317 w 3155133"/>
                            <a:gd name="connsiteY12" fmla="*/ 0 h 1421394"/>
                            <a:gd name="connsiteX13" fmla="*/ 3155133 w 3155133"/>
                            <a:gd name="connsiteY13" fmla="*/ 235390 h 1421394"/>
                            <a:gd name="connsiteX0" fmla="*/ 2620979 w 2620979"/>
                            <a:gd name="connsiteY0" fmla="*/ 235390 h 1421394"/>
                            <a:gd name="connsiteX1" fmla="*/ 2557604 w 2620979"/>
                            <a:gd name="connsiteY1" fmla="*/ 846499 h 1421394"/>
                            <a:gd name="connsiteX2" fmla="*/ 2430856 w 2620979"/>
                            <a:gd name="connsiteY2" fmla="*/ 1095469 h 1421394"/>
                            <a:gd name="connsiteX3" fmla="*/ 1982709 w 2620979"/>
                            <a:gd name="connsiteY3" fmla="*/ 1421394 h 1421394"/>
                            <a:gd name="connsiteX4" fmla="*/ 1163371 w 2620979"/>
                            <a:gd name="connsiteY4" fmla="*/ 638269 h 1421394"/>
                            <a:gd name="connsiteX5" fmla="*/ 597529 w 2620979"/>
                            <a:gd name="connsiteY5" fmla="*/ 860079 h 1421394"/>
                            <a:gd name="connsiteX6" fmla="*/ 574895 w 2620979"/>
                            <a:gd name="connsiteY6" fmla="*/ 891766 h 1421394"/>
                            <a:gd name="connsiteX7" fmla="*/ 425513 w 2620979"/>
                            <a:gd name="connsiteY7" fmla="*/ 665429 h 1421394"/>
                            <a:gd name="connsiteX8" fmla="*/ 683537 w 2620979"/>
                            <a:gd name="connsiteY8" fmla="*/ 420986 h 1421394"/>
                            <a:gd name="connsiteX9" fmla="*/ 728804 w 2620979"/>
                            <a:gd name="connsiteY9" fmla="*/ 199176 h 1421394"/>
                            <a:gd name="connsiteX10" fmla="*/ 0 w 2620979"/>
                            <a:gd name="connsiteY10" fmla="*/ 67901 h 1421394"/>
                            <a:gd name="connsiteX11" fmla="*/ 620163 w 2620979"/>
                            <a:gd name="connsiteY11" fmla="*/ 0 h 1421394"/>
                            <a:gd name="connsiteX12" fmla="*/ 2620979 w 2620979"/>
                            <a:gd name="connsiteY12" fmla="*/ 235390 h 1421394"/>
                            <a:gd name="connsiteX0" fmla="*/ 2195466 w 2195466"/>
                            <a:gd name="connsiteY0" fmla="*/ 235390 h 1421394"/>
                            <a:gd name="connsiteX1" fmla="*/ 2132091 w 2195466"/>
                            <a:gd name="connsiteY1" fmla="*/ 846499 h 1421394"/>
                            <a:gd name="connsiteX2" fmla="*/ 2005343 w 2195466"/>
                            <a:gd name="connsiteY2" fmla="*/ 1095469 h 1421394"/>
                            <a:gd name="connsiteX3" fmla="*/ 1557196 w 2195466"/>
                            <a:gd name="connsiteY3" fmla="*/ 1421394 h 1421394"/>
                            <a:gd name="connsiteX4" fmla="*/ 737858 w 2195466"/>
                            <a:gd name="connsiteY4" fmla="*/ 638269 h 1421394"/>
                            <a:gd name="connsiteX5" fmla="*/ 172016 w 2195466"/>
                            <a:gd name="connsiteY5" fmla="*/ 860079 h 1421394"/>
                            <a:gd name="connsiteX6" fmla="*/ 149382 w 2195466"/>
                            <a:gd name="connsiteY6" fmla="*/ 891766 h 1421394"/>
                            <a:gd name="connsiteX7" fmla="*/ 0 w 2195466"/>
                            <a:gd name="connsiteY7" fmla="*/ 665429 h 1421394"/>
                            <a:gd name="connsiteX8" fmla="*/ 258024 w 2195466"/>
                            <a:gd name="connsiteY8" fmla="*/ 420986 h 1421394"/>
                            <a:gd name="connsiteX9" fmla="*/ 303291 w 2195466"/>
                            <a:gd name="connsiteY9" fmla="*/ 199176 h 1421394"/>
                            <a:gd name="connsiteX10" fmla="*/ 194650 w 2195466"/>
                            <a:gd name="connsiteY10" fmla="*/ 0 h 1421394"/>
                            <a:gd name="connsiteX11" fmla="*/ 2195466 w 2195466"/>
                            <a:gd name="connsiteY11" fmla="*/ 235390 h 1421394"/>
                            <a:gd name="connsiteX0" fmla="*/ 2195466 w 2195466"/>
                            <a:gd name="connsiteY0" fmla="*/ 36214 h 1222218"/>
                            <a:gd name="connsiteX1" fmla="*/ 2132091 w 2195466"/>
                            <a:gd name="connsiteY1" fmla="*/ 647323 h 1222218"/>
                            <a:gd name="connsiteX2" fmla="*/ 2005343 w 2195466"/>
                            <a:gd name="connsiteY2" fmla="*/ 896293 h 1222218"/>
                            <a:gd name="connsiteX3" fmla="*/ 1557196 w 2195466"/>
                            <a:gd name="connsiteY3" fmla="*/ 1222218 h 1222218"/>
                            <a:gd name="connsiteX4" fmla="*/ 737858 w 2195466"/>
                            <a:gd name="connsiteY4" fmla="*/ 439093 h 1222218"/>
                            <a:gd name="connsiteX5" fmla="*/ 172016 w 2195466"/>
                            <a:gd name="connsiteY5" fmla="*/ 660903 h 1222218"/>
                            <a:gd name="connsiteX6" fmla="*/ 149382 w 2195466"/>
                            <a:gd name="connsiteY6" fmla="*/ 692590 h 1222218"/>
                            <a:gd name="connsiteX7" fmla="*/ 0 w 2195466"/>
                            <a:gd name="connsiteY7" fmla="*/ 466253 h 1222218"/>
                            <a:gd name="connsiteX8" fmla="*/ 258024 w 2195466"/>
                            <a:gd name="connsiteY8" fmla="*/ 221810 h 1222218"/>
                            <a:gd name="connsiteX9" fmla="*/ 303291 w 2195466"/>
                            <a:gd name="connsiteY9" fmla="*/ 0 h 1222218"/>
                            <a:gd name="connsiteX10" fmla="*/ 2195466 w 2195466"/>
                            <a:gd name="connsiteY10" fmla="*/ 36214 h 1222218"/>
                            <a:gd name="connsiteX0" fmla="*/ 2195466 w 2195466"/>
                            <a:gd name="connsiteY0" fmla="*/ 36214 h 2173790"/>
                            <a:gd name="connsiteX1" fmla="*/ 2132091 w 2195466"/>
                            <a:gd name="connsiteY1" fmla="*/ 647323 h 2173790"/>
                            <a:gd name="connsiteX2" fmla="*/ 2005343 w 2195466"/>
                            <a:gd name="connsiteY2" fmla="*/ 896293 h 2173790"/>
                            <a:gd name="connsiteX3" fmla="*/ 1557196 w 2195466"/>
                            <a:gd name="connsiteY3" fmla="*/ 1222218 h 2173790"/>
                            <a:gd name="connsiteX4" fmla="*/ 1032222 w 2195466"/>
                            <a:gd name="connsiteY4" fmla="*/ 2173682 h 2173790"/>
                            <a:gd name="connsiteX5" fmla="*/ 737858 w 2195466"/>
                            <a:gd name="connsiteY5" fmla="*/ 439093 h 2173790"/>
                            <a:gd name="connsiteX6" fmla="*/ 172016 w 2195466"/>
                            <a:gd name="connsiteY6" fmla="*/ 660903 h 2173790"/>
                            <a:gd name="connsiteX7" fmla="*/ 149382 w 2195466"/>
                            <a:gd name="connsiteY7" fmla="*/ 692590 h 2173790"/>
                            <a:gd name="connsiteX8" fmla="*/ 0 w 2195466"/>
                            <a:gd name="connsiteY8" fmla="*/ 466253 h 2173790"/>
                            <a:gd name="connsiteX9" fmla="*/ 258024 w 2195466"/>
                            <a:gd name="connsiteY9" fmla="*/ 221810 h 2173790"/>
                            <a:gd name="connsiteX10" fmla="*/ 303291 w 2195466"/>
                            <a:gd name="connsiteY10" fmla="*/ 0 h 2173790"/>
                            <a:gd name="connsiteX11" fmla="*/ 2195466 w 2195466"/>
                            <a:gd name="connsiteY11" fmla="*/ 36214 h 2173790"/>
                            <a:gd name="connsiteX0" fmla="*/ 2195466 w 2195466"/>
                            <a:gd name="connsiteY0" fmla="*/ 36214 h 2173995"/>
                            <a:gd name="connsiteX1" fmla="*/ 2132091 w 2195466"/>
                            <a:gd name="connsiteY1" fmla="*/ 647323 h 2173995"/>
                            <a:gd name="connsiteX2" fmla="*/ 2005343 w 2195466"/>
                            <a:gd name="connsiteY2" fmla="*/ 896293 h 2173995"/>
                            <a:gd name="connsiteX3" fmla="*/ 1475705 w 2195466"/>
                            <a:gd name="connsiteY3" fmla="*/ 1865445 h 2173995"/>
                            <a:gd name="connsiteX4" fmla="*/ 1032222 w 2195466"/>
                            <a:gd name="connsiteY4" fmla="*/ 2173682 h 2173995"/>
                            <a:gd name="connsiteX5" fmla="*/ 737858 w 2195466"/>
                            <a:gd name="connsiteY5" fmla="*/ 439093 h 2173995"/>
                            <a:gd name="connsiteX6" fmla="*/ 172016 w 2195466"/>
                            <a:gd name="connsiteY6" fmla="*/ 660903 h 2173995"/>
                            <a:gd name="connsiteX7" fmla="*/ 149382 w 2195466"/>
                            <a:gd name="connsiteY7" fmla="*/ 692590 h 2173995"/>
                            <a:gd name="connsiteX8" fmla="*/ 0 w 2195466"/>
                            <a:gd name="connsiteY8" fmla="*/ 466253 h 2173995"/>
                            <a:gd name="connsiteX9" fmla="*/ 258024 w 2195466"/>
                            <a:gd name="connsiteY9" fmla="*/ 221810 h 2173995"/>
                            <a:gd name="connsiteX10" fmla="*/ 303291 w 2195466"/>
                            <a:gd name="connsiteY10" fmla="*/ 0 h 2173995"/>
                            <a:gd name="connsiteX11" fmla="*/ 2195466 w 2195466"/>
                            <a:gd name="connsiteY11" fmla="*/ 36214 h 2173995"/>
                            <a:gd name="connsiteX0" fmla="*/ 2195466 w 2195466"/>
                            <a:gd name="connsiteY0" fmla="*/ 36214 h 2173995"/>
                            <a:gd name="connsiteX1" fmla="*/ 2132091 w 2195466"/>
                            <a:gd name="connsiteY1" fmla="*/ 647323 h 2173995"/>
                            <a:gd name="connsiteX2" fmla="*/ 1887881 w 2195466"/>
                            <a:gd name="connsiteY2" fmla="*/ 1462824 h 2173995"/>
                            <a:gd name="connsiteX3" fmla="*/ 1475705 w 2195466"/>
                            <a:gd name="connsiteY3" fmla="*/ 1865445 h 2173995"/>
                            <a:gd name="connsiteX4" fmla="*/ 1032222 w 2195466"/>
                            <a:gd name="connsiteY4" fmla="*/ 2173682 h 2173995"/>
                            <a:gd name="connsiteX5" fmla="*/ 737858 w 2195466"/>
                            <a:gd name="connsiteY5" fmla="*/ 439093 h 2173995"/>
                            <a:gd name="connsiteX6" fmla="*/ 172016 w 2195466"/>
                            <a:gd name="connsiteY6" fmla="*/ 660903 h 2173995"/>
                            <a:gd name="connsiteX7" fmla="*/ 149382 w 2195466"/>
                            <a:gd name="connsiteY7" fmla="*/ 692590 h 2173995"/>
                            <a:gd name="connsiteX8" fmla="*/ 0 w 2195466"/>
                            <a:gd name="connsiteY8" fmla="*/ 466253 h 2173995"/>
                            <a:gd name="connsiteX9" fmla="*/ 258024 w 2195466"/>
                            <a:gd name="connsiteY9" fmla="*/ 221810 h 2173995"/>
                            <a:gd name="connsiteX10" fmla="*/ 303291 w 2195466"/>
                            <a:gd name="connsiteY10" fmla="*/ 0 h 2173995"/>
                            <a:gd name="connsiteX11" fmla="*/ 2195466 w 2195466"/>
                            <a:gd name="connsiteY11" fmla="*/ 36214 h 2173995"/>
                            <a:gd name="connsiteX0" fmla="*/ 2240739 w 2240739"/>
                            <a:gd name="connsiteY0" fmla="*/ 36214 h 2173995"/>
                            <a:gd name="connsiteX1" fmla="*/ 2177364 w 2240739"/>
                            <a:gd name="connsiteY1" fmla="*/ 647323 h 2173995"/>
                            <a:gd name="connsiteX2" fmla="*/ 1933154 w 2240739"/>
                            <a:gd name="connsiteY2" fmla="*/ 1462824 h 2173995"/>
                            <a:gd name="connsiteX3" fmla="*/ 1520978 w 2240739"/>
                            <a:gd name="connsiteY3" fmla="*/ 1865445 h 2173995"/>
                            <a:gd name="connsiteX4" fmla="*/ 1077495 w 2240739"/>
                            <a:gd name="connsiteY4" fmla="*/ 2173682 h 2173995"/>
                            <a:gd name="connsiteX5" fmla="*/ 0 w 2240739"/>
                            <a:gd name="connsiteY5" fmla="*/ 1159390 h 2173995"/>
                            <a:gd name="connsiteX6" fmla="*/ 217289 w 2240739"/>
                            <a:gd name="connsiteY6" fmla="*/ 660903 h 2173995"/>
                            <a:gd name="connsiteX7" fmla="*/ 194655 w 2240739"/>
                            <a:gd name="connsiteY7" fmla="*/ 692590 h 2173995"/>
                            <a:gd name="connsiteX8" fmla="*/ 45273 w 2240739"/>
                            <a:gd name="connsiteY8" fmla="*/ 466253 h 2173995"/>
                            <a:gd name="connsiteX9" fmla="*/ 303297 w 2240739"/>
                            <a:gd name="connsiteY9" fmla="*/ 221810 h 2173995"/>
                            <a:gd name="connsiteX10" fmla="*/ 348564 w 2240739"/>
                            <a:gd name="connsiteY10" fmla="*/ 0 h 2173995"/>
                            <a:gd name="connsiteX11" fmla="*/ 2240739 w 2240739"/>
                            <a:gd name="connsiteY11" fmla="*/ 36214 h 2173995"/>
                            <a:gd name="connsiteX0" fmla="*/ 2598418 w 2598418"/>
                            <a:gd name="connsiteY0" fmla="*/ 36214 h 2173995"/>
                            <a:gd name="connsiteX1" fmla="*/ 2535043 w 2598418"/>
                            <a:gd name="connsiteY1" fmla="*/ 647323 h 2173995"/>
                            <a:gd name="connsiteX2" fmla="*/ 2290833 w 2598418"/>
                            <a:gd name="connsiteY2" fmla="*/ 1462824 h 2173995"/>
                            <a:gd name="connsiteX3" fmla="*/ 1878657 w 2598418"/>
                            <a:gd name="connsiteY3" fmla="*/ 1865445 h 2173995"/>
                            <a:gd name="connsiteX4" fmla="*/ 1435174 w 2598418"/>
                            <a:gd name="connsiteY4" fmla="*/ 2173682 h 2173995"/>
                            <a:gd name="connsiteX5" fmla="*/ 357679 w 2598418"/>
                            <a:gd name="connsiteY5" fmla="*/ 1159390 h 2173995"/>
                            <a:gd name="connsiteX6" fmla="*/ 574968 w 2598418"/>
                            <a:gd name="connsiteY6" fmla="*/ 660903 h 2173995"/>
                            <a:gd name="connsiteX7" fmla="*/ 0 w 2598418"/>
                            <a:gd name="connsiteY7" fmla="*/ 815196 h 2173995"/>
                            <a:gd name="connsiteX8" fmla="*/ 402952 w 2598418"/>
                            <a:gd name="connsiteY8" fmla="*/ 466253 h 2173995"/>
                            <a:gd name="connsiteX9" fmla="*/ 660976 w 2598418"/>
                            <a:gd name="connsiteY9" fmla="*/ 221810 h 2173995"/>
                            <a:gd name="connsiteX10" fmla="*/ 706243 w 2598418"/>
                            <a:gd name="connsiteY10" fmla="*/ 0 h 2173995"/>
                            <a:gd name="connsiteX11" fmla="*/ 2598418 w 2598418"/>
                            <a:gd name="connsiteY11" fmla="*/ 36214 h 2173995"/>
                            <a:gd name="connsiteX0" fmla="*/ 2598418 w 2598418"/>
                            <a:gd name="connsiteY0" fmla="*/ 36214 h 2173995"/>
                            <a:gd name="connsiteX1" fmla="*/ 2535043 w 2598418"/>
                            <a:gd name="connsiteY1" fmla="*/ 647323 h 2173995"/>
                            <a:gd name="connsiteX2" fmla="*/ 2290833 w 2598418"/>
                            <a:gd name="connsiteY2" fmla="*/ 1462824 h 2173995"/>
                            <a:gd name="connsiteX3" fmla="*/ 1878657 w 2598418"/>
                            <a:gd name="connsiteY3" fmla="*/ 1865445 h 2173995"/>
                            <a:gd name="connsiteX4" fmla="*/ 1435174 w 2598418"/>
                            <a:gd name="connsiteY4" fmla="*/ 2173682 h 2173995"/>
                            <a:gd name="connsiteX5" fmla="*/ 357679 w 2598418"/>
                            <a:gd name="connsiteY5" fmla="*/ 1159390 h 2173995"/>
                            <a:gd name="connsiteX6" fmla="*/ 0 w 2598418"/>
                            <a:gd name="connsiteY6" fmla="*/ 815196 h 2173995"/>
                            <a:gd name="connsiteX7" fmla="*/ 402952 w 2598418"/>
                            <a:gd name="connsiteY7" fmla="*/ 466253 h 2173995"/>
                            <a:gd name="connsiteX8" fmla="*/ 660976 w 2598418"/>
                            <a:gd name="connsiteY8" fmla="*/ 221810 h 2173995"/>
                            <a:gd name="connsiteX9" fmla="*/ 706243 w 2598418"/>
                            <a:gd name="connsiteY9" fmla="*/ 0 h 2173995"/>
                            <a:gd name="connsiteX10" fmla="*/ 2598418 w 2598418"/>
                            <a:gd name="connsiteY10" fmla="*/ 36214 h 2173995"/>
                            <a:gd name="connsiteX0" fmla="*/ 2847377 w 2847377"/>
                            <a:gd name="connsiteY0" fmla="*/ 140378 h 2278159"/>
                            <a:gd name="connsiteX1" fmla="*/ 2784002 w 2847377"/>
                            <a:gd name="connsiteY1" fmla="*/ 751487 h 2278159"/>
                            <a:gd name="connsiteX2" fmla="*/ 2539792 w 2847377"/>
                            <a:gd name="connsiteY2" fmla="*/ 1566988 h 2278159"/>
                            <a:gd name="connsiteX3" fmla="*/ 2127616 w 2847377"/>
                            <a:gd name="connsiteY3" fmla="*/ 1969609 h 2278159"/>
                            <a:gd name="connsiteX4" fmla="*/ 1684133 w 2847377"/>
                            <a:gd name="connsiteY4" fmla="*/ 2277846 h 2278159"/>
                            <a:gd name="connsiteX5" fmla="*/ 606638 w 2847377"/>
                            <a:gd name="connsiteY5" fmla="*/ 1263554 h 2278159"/>
                            <a:gd name="connsiteX6" fmla="*/ 248959 w 2847377"/>
                            <a:gd name="connsiteY6" fmla="*/ 919360 h 2278159"/>
                            <a:gd name="connsiteX7" fmla="*/ 651911 w 2847377"/>
                            <a:gd name="connsiteY7" fmla="*/ 570417 h 2278159"/>
                            <a:gd name="connsiteX8" fmla="*/ 0 w 2847377"/>
                            <a:gd name="connsiteY8" fmla="*/ 0 h 2278159"/>
                            <a:gd name="connsiteX9" fmla="*/ 955202 w 2847377"/>
                            <a:gd name="connsiteY9" fmla="*/ 104164 h 2278159"/>
                            <a:gd name="connsiteX10" fmla="*/ 2847377 w 2847377"/>
                            <a:gd name="connsiteY10" fmla="*/ 140378 h 2278159"/>
                            <a:gd name="connsiteX0" fmla="*/ 2847377 w 2847377"/>
                            <a:gd name="connsiteY0" fmla="*/ 140378 h 2278159"/>
                            <a:gd name="connsiteX1" fmla="*/ 2784002 w 2847377"/>
                            <a:gd name="connsiteY1" fmla="*/ 751487 h 2278159"/>
                            <a:gd name="connsiteX2" fmla="*/ 2539792 w 2847377"/>
                            <a:gd name="connsiteY2" fmla="*/ 1566988 h 2278159"/>
                            <a:gd name="connsiteX3" fmla="*/ 2127616 w 2847377"/>
                            <a:gd name="connsiteY3" fmla="*/ 1969609 h 2278159"/>
                            <a:gd name="connsiteX4" fmla="*/ 1684133 w 2847377"/>
                            <a:gd name="connsiteY4" fmla="*/ 2277846 h 2278159"/>
                            <a:gd name="connsiteX5" fmla="*/ 606638 w 2847377"/>
                            <a:gd name="connsiteY5" fmla="*/ 1263554 h 2278159"/>
                            <a:gd name="connsiteX6" fmla="*/ 248959 w 2847377"/>
                            <a:gd name="connsiteY6" fmla="*/ 919360 h 2278159"/>
                            <a:gd name="connsiteX7" fmla="*/ 651911 w 2847377"/>
                            <a:gd name="connsiteY7" fmla="*/ 570417 h 2278159"/>
                            <a:gd name="connsiteX8" fmla="*/ 0 w 2847377"/>
                            <a:gd name="connsiteY8" fmla="*/ 0 h 2278159"/>
                            <a:gd name="connsiteX9" fmla="*/ 964484 w 2847377"/>
                            <a:gd name="connsiteY9" fmla="*/ 45338 h 2278159"/>
                            <a:gd name="connsiteX10" fmla="*/ 2847377 w 2847377"/>
                            <a:gd name="connsiteY10" fmla="*/ 140378 h 2278159"/>
                            <a:gd name="connsiteX0" fmla="*/ 2875216 w 2875216"/>
                            <a:gd name="connsiteY0" fmla="*/ 167615 h 2278159"/>
                            <a:gd name="connsiteX1" fmla="*/ 2784002 w 2875216"/>
                            <a:gd name="connsiteY1" fmla="*/ 751487 h 2278159"/>
                            <a:gd name="connsiteX2" fmla="*/ 2539792 w 2875216"/>
                            <a:gd name="connsiteY2" fmla="*/ 1566988 h 2278159"/>
                            <a:gd name="connsiteX3" fmla="*/ 2127616 w 2875216"/>
                            <a:gd name="connsiteY3" fmla="*/ 1969609 h 2278159"/>
                            <a:gd name="connsiteX4" fmla="*/ 1684133 w 2875216"/>
                            <a:gd name="connsiteY4" fmla="*/ 2277846 h 2278159"/>
                            <a:gd name="connsiteX5" fmla="*/ 606638 w 2875216"/>
                            <a:gd name="connsiteY5" fmla="*/ 1263554 h 2278159"/>
                            <a:gd name="connsiteX6" fmla="*/ 248959 w 2875216"/>
                            <a:gd name="connsiteY6" fmla="*/ 919360 h 2278159"/>
                            <a:gd name="connsiteX7" fmla="*/ 651911 w 2875216"/>
                            <a:gd name="connsiteY7" fmla="*/ 570417 h 2278159"/>
                            <a:gd name="connsiteX8" fmla="*/ 0 w 2875216"/>
                            <a:gd name="connsiteY8" fmla="*/ 0 h 2278159"/>
                            <a:gd name="connsiteX9" fmla="*/ 964484 w 2875216"/>
                            <a:gd name="connsiteY9" fmla="*/ 45338 h 2278159"/>
                            <a:gd name="connsiteX10" fmla="*/ 2875216 w 2875216"/>
                            <a:gd name="connsiteY10" fmla="*/ 167615 h 2278159"/>
                            <a:gd name="connsiteX0" fmla="*/ 2875216 w 2875216"/>
                            <a:gd name="connsiteY0" fmla="*/ 167615 h 2278159"/>
                            <a:gd name="connsiteX1" fmla="*/ 2784002 w 2875216"/>
                            <a:gd name="connsiteY1" fmla="*/ 751487 h 2278159"/>
                            <a:gd name="connsiteX2" fmla="*/ 2539792 w 2875216"/>
                            <a:gd name="connsiteY2" fmla="*/ 1566988 h 2278159"/>
                            <a:gd name="connsiteX3" fmla="*/ 2127616 w 2875216"/>
                            <a:gd name="connsiteY3" fmla="*/ 1969609 h 2278159"/>
                            <a:gd name="connsiteX4" fmla="*/ 1684133 w 2875216"/>
                            <a:gd name="connsiteY4" fmla="*/ 2277846 h 2278159"/>
                            <a:gd name="connsiteX5" fmla="*/ 606638 w 2875216"/>
                            <a:gd name="connsiteY5" fmla="*/ 1263554 h 2278159"/>
                            <a:gd name="connsiteX6" fmla="*/ 248959 w 2875216"/>
                            <a:gd name="connsiteY6" fmla="*/ 919360 h 2278159"/>
                            <a:gd name="connsiteX7" fmla="*/ 651911 w 2875216"/>
                            <a:gd name="connsiteY7" fmla="*/ 570417 h 2278159"/>
                            <a:gd name="connsiteX8" fmla="*/ 0 w 2875216"/>
                            <a:gd name="connsiteY8" fmla="*/ 0 h 2278159"/>
                            <a:gd name="connsiteX9" fmla="*/ 2277689 w 2875216"/>
                            <a:gd name="connsiteY9" fmla="*/ 158579 h 2278159"/>
                            <a:gd name="connsiteX10" fmla="*/ 2875216 w 2875216"/>
                            <a:gd name="connsiteY10" fmla="*/ 167615 h 2278159"/>
                            <a:gd name="connsiteX0" fmla="*/ 2875216 w 2875216"/>
                            <a:gd name="connsiteY0" fmla="*/ 167615 h 2278159"/>
                            <a:gd name="connsiteX1" fmla="*/ 2784002 w 2875216"/>
                            <a:gd name="connsiteY1" fmla="*/ 751487 h 2278159"/>
                            <a:gd name="connsiteX2" fmla="*/ 2539792 w 2875216"/>
                            <a:gd name="connsiteY2" fmla="*/ 1566988 h 2278159"/>
                            <a:gd name="connsiteX3" fmla="*/ 2127616 w 2875216"/>
                            <a:gd name="connsiteY3" fmla="*/ 1969609 h 2278159"/>
                            <a:gd name="connsiteX4" fmla="*/ 1684133 w 2875216"/>
                            <a:gd name="connsiteY4" fmla="*/ 2277846 h 2278159"/>
                            <a:gd name="connsiteX5" fmla="*/ 606638 w 2875216"/>
                            <a:gd name="connsiteY5" fmla="*/ 1263554 h 2278159"/>
                            <a:gd name="connsiteX6" fmla="*/ 248959 w 2875216"/>
                            <a:gd name="connsiteY6" fmla="*/ 919360 h 2278159"/>
                            <a:gd name="connsiteX7" fmla="*/ 0 w 2875216"/>
                            <a:gd name="connsiteY7" fmla="*/ 1005447 h 2278159"/>
                            <a:gd name="connsiteX8" fmla="*/ 0 w 2875216"/>
                            <a:gd name="connsiteY8" fmla="*/ 0 h 2278159"/>
                            <a:gd name="connsiteX9" fmla="*/ 2277689 w 2875216"/>
                            <a:gd name="connsiteY9" fmla="*/ 158579 h 2278159"/>
                            <a:gd name="connsiteX10" fmla="*/ 2875216 w 2875216"/>
                            <a:gd name="connsiteY10" fmla="*/ 167615 h 2278159"/>
                            <a:gd name="connsiteX0" fmla="*/ 2875216 w 2875216"/>
                            <a:gd name="connsiteY0" fmla="*/ 167615 h 2278159"/>
                            <a:gd name="connsiteX1" fmla="*/ 2784002 w 2875216"/>
                            <a:gd name="connsiteY1" fmla="*/ 751487 h 2278159"/>
                            <a:gd name="connsiteX2" fmla="*/ 2539792 w 2875216"/>
                            <a:gd name="connsiteY2" fmla="*/ 1566988 h 2278159"/>
                            <a:gd name="connsiteX3" fmla="*/ 2127616 w 2875216"/>
                            <a:gd name="connsiteY3" fmla="*/ 1969609 h 2278159"/>
                            <a:gd name="connsiteX4" fmla="*/ 1684133 w 2875216"/>
                            <a:gd name="connsiteY4" fmla="*/ 2277846 h 2278159"/>
                            <a:gd name="connsiteX5" fmla="*/ 606638 w 2875216"/>
                            <a:gd name="connsiteY5" fmla="*/ 1263554 h 2278159"/>
                            <a:gd name="connsiteX6" fmla="*/ 226370 w 2875216"/>
                            <a:gd name="connsiteY6" fmla="*/ 879025 h 2278159"/>
                            <a:gd name="connsiteX7" fmla="*/ 0 w 2875216"/>
                            <a:gd name="connsiteY7" fmla="*/ 1005447 h 2278159"/>
                            <a:gd name="connsiteX8" fmla="*/ 0 w 2875216"/>
                            <a:gd name="connsiteY8" fmla="*/ 0 h 2278159"/>
                            <a:gd name="connsiteX9" fmla="*/ 2277689 w 2875216"/>
                            <a:gd name="connsiteY9" fmla="*/ 158579 h 2278159"/>
                            <a:gd name="connsiteX10" fmla="*/ 2875216 w 2875216"/>
                            <a:gd name="connsiteY10" fmla="*/ 167615 h 22781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875216" h="2278159">
                              <a:moveTo>
                                <a:pt x="2875216" y="167615"/>
                              </a:moveTo>
                              <a:lnTo>
                                <a:pt x="2784002" y="751487"/>
                              </a:lnTo>
                              <a:lnTo>
                                <a:pt x="2539792" y="1566988"/>
                              </a:lnTo>
                              <a:lnTo>
                                <a:pt x="2127616" y="1969609"/>
                              </a:lnTo>
                              <a:cubicBezTo>
                                <a:pt x="2115607" y="1957692"/>
                                <a:pt x="1696142" y="2289763"/>
                                <a:pt x="1684133" y="2277846"/>
                              </a:cubicBezTo>
                              <a:lnTo>
                                <a:pt x="606638" y="1263554"/>
                              </a:lnTo>
                              <a:lnTo>
                                <a:pt x="226370" y="879025"/>
                              </a:lnTo>
                              <a:lnTo>
                                <a:pt x="0" y="1005447"/>
                              </a:lnTo>
                              <a:lnTo>
                                <a:pt x="0" y="0"/>
                              </a:lnTo>
                              <a:lnTo>
                                <a:pt x="2277689" y="158579"/>
                              </a:lnTo>
                              <a:lnTo>
                                <a:pt x="2875216" y="167615"/>
                              </a:lnTo>
                              <a:close/>
                            </a:path>
                          </a:pathLst>
                        </a:custGeom>
                        <a:noFill/>
                        <a:ln w="50800">
                          <a:solidFill>
                            <a:srgbClr val="FFFF00"/>
                          </a:solidFill>
                          <a:prstDash val="sysDot"/>
                        </a:ln>
                        <a:effectLst>
                          <a:outerShdw blurRad="50800" dist="38100" dir="13500000" algn="b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561C15" w:rsidRDefault="00561C15" w:rsidP="005B3D28">
                            <w:pPr>
                              <w:jc w:val="center"/>
                            </w:pPr>
                            <w:r>
                              <w:t>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Volný tvar 10" o:spid="_x0000_s1027" style="position:absolute;left:0;text-align:left;margin-left:0;margin-top:56.85pt;width:219.6pt;height: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75216,22781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" adj="-11796480,,5400" path="m2875216,167615r-91214,583872l2539792,1566988r-412176,402621c2115607,1957692,1696142,2289763,1684133,2277846l606638,1263554,226370,879025,,1005447,,,2277689,158579r597527,9036xe" filled="f" strokecolor="yellow" strokeweight="4pt">
                <v:stroke dashstyle="1 1" joinstyle="miter"/>
                <v:shadow on="t" color="black" opacity="26214f" origin=".5,.5" offset="-.74836mm,-.74836mm"/>
                <v:formulas/>
                <v:path arrowok="t" o:connecttype="custom" o:connectlocs="2789017,162586;2700538,728938;2463649,1519969;2063830,1910508;1633643,2209496;588451,1225639;219583,852649;0,975277;0,0;2209404,153821;2789017,162586" o:connectangles="0,0,0,0,0,0,0,0,0,0,0" textboxrect="0,0,2875216,2278159"/>
                <v:textbox>
                  <w:txbxContent>
                    <w:p w:rsidR="00561C15" w:rsidRDefault="00561C15" w:rsidP="005B3D28">
                      <w:pPr>
                        <w:jc w:val="center"/>
                      </w:pPr>
                      <w:r>
                        <w:t>00</w:t>
                      </w:r>
                    </w:p>
                  </w:txbxContent>
                </v:textbox>
              </v:shape>
            </w:pict>
          </mc:Fallback>
        </mc:AlternateContent>
      </w:r>
      <w:r w:rsidR="00ED1D88" w:rsidRPr="00202E3C">
        <w:rPr>
          <w:rFonts w:ascii="Arial" w:hAnsi="Arial" w:cs="Arial"/>
          <w:noProof/>
        </w:rPr>
        <w:drawing>
          <wp:inline distT="0" distB="0" distL="0" distR="0" wp14:anchorId="4758D6E4" wp14:editId="3638B448">
            <wp:extent cx="4065905" cy="3142615"/>
            <wp:effectExtent l="0" t="0" r="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5905" cy="3142615"/>
                    </a:xfrm>
                    <a:prstGeom prst="rect">
                      <a:avLst/>
                    </a:prstGeom>
                  </pic:spPr>
                </pic:pic>
              </a:graphicData>
            </a:graphic>
          </wp:inline>
        </w:drawing>
      </w:r>
    </w:p>
    <w:p w:rsidR="00ED1D88" w:rsidRDefault="00ED1D88" w:rsidP="008A2725">
      <w:pPr>
        <w:rPr>
          <w:rFonts w:ascii="Arial" w:hAnsi="Arial" w:cs="Arial"/>
        </w:rPr>
      </w:pPr>
    </w:p>
    <w:p w:rsidR="00ED1D88" w:rsidRPr="001D0BB6" w:rsidRDefault="00ED1D88" w:rsidP="001D0BB6">
      <w:pPr>
        <w:pStyle w:val="Nadpis1"/>
        <w:shd w:val="clear" w:color="auto" w:fill="D9D9D9" w:themeFill="background1" w:themeFillShade="D9"/>
        <w:spacing w:before="0" w:after="0"/>
        <w:rPr>
          <w:rFonts w:cs="Arial"/>
          <w:sz w:val="28"/>
          <w:szCs w:val="28"/>
        </w:rPr>
      </w:pPr>
      <w:r w:rsidRPr="001D0BB6">
        <w:rPr>
          <w:rFonts w:cs="Arial"/>
          <w:sz w:val="28"/>
          <w:szCs w:val="28"/>
        </w:rPr>
        <w:t>Limity využití areálu</w:t>
      </w:r>
    </w:p>
    <w:p w:rsidR="00ED1D88" w:rsidRDefault="00B76FAC" w:rsidP="00ED1D88">
      <w:pPr>
        <w:rPr>
          <w:rFonts w:ascii="Arial" w:hAnsi="Arial" w:cs="Arial"/>
        </w:rPr>
      </w:pPr>
      <w:r>
        <w:rPr>
          <w:rFonts w:ascii="Arial" w:hAnsi="Arial" w:cs="Arial"/>
        </w:rPr>
        <w:t>Jižní částí areálu prochází hranice městské památkové zóny Český Brod</w:t>
      </w:r>
    </w:p>
    <w:p w:rsidR="00B76FAC" w:rsidRDefault="00B76FAC" w:rsidP="00ED1D88">
      <w:pPr>
        <w:rPr>
          <w:rFonts w:ascii="Arial" w:hAnsi="Arial" w:cs="Arial"/>
        </w:rPr>
      </w:pPr>
      <w:r>
        <w:rPr>
          <w:rFonts w:ascii="Arial" w:hAnsi="Arial" w:cs="Arial"/>
        </w:rPr>
        <w:t>Severní částí areálu prochází ochranné pásmo železnice (60 m od krajní koleje).</w:t>
      </w:r>
    </w:p>
    <w:p w:rsidR="001D0BB6" w:rsidRDefault="001D0BB6" w:rsidP="00ED1D88">
      <w:pPr>
        <w:rPr>
          <w:rFonts w:ascii="Arial" w:hAnsi="Arial" w:cs="Arial"/>
        </w:rPr>
      </w:pPr>
    </w:p>
    <w:p w:rsidR="00CD70F7" w:rsidRPr="001D0BB6" w:rsidRDefault="00ED1D88" w:rsidP="001D0BB6">
      <w:pPr>
        <w:pStyle w:val="Nadpis1"/>
        <w:shd w:val="clear" w:color="auto" w:fill="D9D9D9" w:themeFill="background1" w:themeFillShade="D9"/>
        <w:spacing w:before="0" w:after="0"/>
        <w:rPr>
          <w:rFonts w:cs="Arial"/>
          <w:sz w:val="28"/>
          <w:szCs w:val="28"/>
        </w:rPr>
      </w:pPr>
      <w:r w:rsidRPr="001D0BB6">
        <w:rPr>
          <w:rFonts w:cs="Arial"/>
          <w:sz w:val="28"/>
          <w:szCs w:val="28"/>
        </w:rPr>
        <w:t>Projekční podklady</w:t>
      </w:r>
    </w:p>
    <w:p w:rsidR="00CD70F7" w:rsidRDefault="00202940" w:rsidP="00CD70F7">
      <w:pPr>
        <w:rPr>
          <w:rFonts w:ascii="Arial" w:hAnsi="Arial" w:cs="Arial"/>
        </w:rPr>
      </w:pPr>
      <w:r>
        <w:rPr>
          <w:rFonts w:ascii="Arial" w:hAnsi="Arial" w:cs="Arial"/>
        </w:rPr>
        <w:t>Mimo výše uvedené územně plánovací dokumentace a podklady poskytlo vedení města další dokumentace, které byly v zájmovém území zpracovány:</w:t>
      </w:r>
    </w:p>
    <w:p w:rsidR="00202940" w:rsidRPr="00646795" w:rsidRDefault="00202940" w:rsidP="00CD70F7">
      <w:pPr>
        <w:rPr>
          <w:rFonts w:ascii="Arial" w:hAnsi="Arial" w:cs="Arial"/>
        </w:rPr>
      </w:pPr>
      <w:r w:rsidRPr="00646795">
        <w:rPr>
          <w:rFonts w:ascii="Arial" w:hAnsi="Arial" w:cs="Arial"/>
        </w:rPr>
        <w:t>Ověřovací studie využití</w:t>
      </w:r>
      <w:r w:rsidR="00646795" w:rsidRPr="00646795">
        <w:rPr>
          <w:rFonts w:ascii="Arial" w:hAnsi="Arial" w:cs="Arial"/>
        </w:rPr>
        <w:t xml:space="preserve"> areálu ZZN Polabí, a.s. (Pavlíček + Hulín</w:t>
      </w:r>
      <w:r w:rsidR="00646795">
        <w:rPr>
          <w:rFonts w:ascii="Arial" w:hAnsi="Arial" w:cs="Arial"/>
        </w:rPr>
        <w:t xml:space="preserve"> architekti)</w:t>
      </w:r>
    </w:p>
    <w:p w:rsidR="00CD70F7" w:rsidRPr="00646795" w:rsidRDefault="00646795" w:rsidP="00CD70F7">
      <w:pPr>
        <w:rPr>
          <w:rFonts w:ascii="Arial" w:hAnsi="Arial" w:cs="Arial"/>
        </w:rPr>
      </w:pPr>
      <w:r>
        <w:rPr>
          <w:rFonts w:ascii="Arial" w:hAnsi="Arial" w:cs="Arial"/>
        </w:rPr>
        <w:t>Koordinační situace okružní křižovatky ul. Jana Kouly, Zborovská, Krále Jiřího a technický areál města, DUSP (</w:t>
      </w:r>
      <w:proofErr w:type="spellStart"/>
      <w:r>
        <w:rPr>
          <w:rFonts w:ascii="Arial" w:hAnsi="Arial" w:cs="Arial"/>
        </w:rPr>
        <w:t>Advisia</w:t>
      </w:r>
      <w:proofErr w:type="spellEnd"/>
      <w:r>
        <w:rPr>
          <w:rFonts w:ascii="Arial" w:hAnsi="Arial" w:cs="Arial"/>
        </w:rPr>
        <w:t>, s.r.o., 01/2021)</w:t>
      </w:r>
      <w:r w:rsidR="00035669">
        <w:rPr>
          <w:rFonts w:ascii="Arial" w:hAnsi="Arial" w:cs="Arial"/>
        </w:rPr>
        <w:t xml:space="preserve">. Aktuálně je probíhající řízení těsně před vydáním rozhodnutím. </w:t>
      </w:r>
    </w:p>
    <w:p w:rsidR="00202940" w:rsidRPr="00646795" w:rsidRDefault="009B35BA" w:rsidP="00CD70F7">
      <w:pPr>
        <w:rPr>
          <w:rFonts w:ascii="Arial" w:hAnsi="Arial" w:cs="Arial"/>
        </w:rPr>
      </w:pPr>
      <w:r>
        <w:rPr>
          <w:rFonts w:ascii="Arial" w:hAnsi="Arial" w:cs="Arial"/>
        </w:rPr>
        <w:t>Situace propojení</w:t>
      </w:r>
      <w:r w:rsidR="00261EBE">
        <w:rPr>
          <w:rFonts w:ascii="Arial" w:hAnsi="Arial" w:cs="Arial"/>
        </w:rPr>
        <w:t xml:space="preserve"> okružní </w:t>
      </w:r>
      <w:r>
        <w:rPr>
          <w:rFonts w:ascii="Arial" w:hAnsi="Arial" w:cs="Arial"/>
        </w:rPr>
        <w:t xml:space="preserve">křižovatky </w:t>
      </w:r>
      <w:r w:rsidR="00261EBE">
        <w:rPr>
          <w:rFonts w:ascii="Arial" w:hAnsi="Arial" w:cs="Arial"/>
        </w:rPr>
        <w:t>u ZZN s ulicí Kollárova (</w:t>
      </w:r>
      <w:r w:rsidR="00F5141A">
        <w:rPr>
          <w:rFonts w:ascii="Arial" w:hAnsi="Arial" w:cs="Arial"/>
        </w:rPr>
        <w:t>Ing. Michal Fott, pracovní verze 01/2023</w:t>
      </w:r>
      <w:r w:rsidR="00261EBE">
        <w:rPr>
          <w:rFonts w:ascii="Arial" w:hAnsi="Arial" w:cs="Arial"/>
        </w:rPr>
        <w:t>)</w:t>
      </w:r>
      <w:r>
        <w:rPr>
          <w:rFonts w:ascii="Arial" w:hAnsi="Arial" w:cs="Arial"/>
        </w:rPr>
        <w:t xml:space="preserve"> </w:t>
      </w:r>
    </w:p>
    <w:p w:rsidR="00202940" w:rsidRPr="00646795" w:rsidRDefault="00202940" w:rsidP="00CD70F7">
      <w:pPr>
        <w:rPr>
          <w:rFonts w:ascii="Arial" w:hAnsi="Arial" w:cs="Arial"/>
        </w:rPr>
      </w:pPr>
    </w:p>
    <w:p w:rsidR="00221C9A" w:rsidRDefault="00221C9A">
      <w:pPr>
        <w:ind w:firstLine="0"/>
        <w:jc w:val="left"/>
        <w:rPr>
          <w:rFonts w:ascii="Arial" w:hAnsi="Arial" w:cs="Arial"/>
        </w:rPr>
      </w:pPr>
      <w:r>
        <w:rPr>
          <w:rFonts w:ascii="Arial" w:hAnsi="Arial" w:cs="Arial"/>
        </w:rPr>
        <w:br w:type="page"/>
      </w:r>
    </w:p>
    <w:p w:rsidR="005E5518" w:rsidRDefault="00E71F97" w:rsidP="0010261B">
      <w:pPr>
        <w:pStyle w:val="Nadpis1"/>
        <w:shd w:val="clear" w:color="auto" w:fill="D9D9D9" w:themeFill="background1" w:themeFillShade="D9"/>
        <w:spacing w:before="0" w:after="0"/>
        <w:rPr>
          <w:rFonts w:cs="Arial"/>
          <w:sz w:val="32"/>
          <w:szCs w:val="32"/>
        </w:rPr>
      </w:pPr>
      <w:r>
        <w:rPr>
          <w:rFonts w:cs="Arial"/>
          <w:sz w:val="32"/>
          <w:szCs w:val="32"/>
        </w:rPr>
        <w:t xml:space="preserve">NÁVRH </w:t>
      </w:r>
      <w:r w:rsidR="00EF2A84">
        <w:rPr>
          <w:rFonts w:cs="Arial"/>
          <w:sz w:val="32"/>
          <w:szCs w:val="32"/>
        </w:rPr>
        <w:t>DEPOZITÁŘ</w:t>
      </w:r>
      <w:r>
        <w:rPr>
          <w:rFonts w:cs="Arial"/>
          <w:sz w:val="32"/>
          <w:szCs w:val="32"/>
        </w:rPr>
        <w:t>E</w:t>
      </w:r>
    </w:p>
    <w:p w:rsidR="00BD7BAA" w:rsidRPr="00BD7BAA" w:rsidRDefault="00BD7BAA" w:rsidP="00BD7BAA">
      <w:pPr>
        <w:rPr>
          <w:rFonts w:ascii="Arial" w:hAnsi="Arial" w:cs="Arial"/>
        </w:rPr>
      </w:pPr>
    </w:p>
    <w:p w:rsidR="00B65468" w:rsidRPr="00BD7BAA" w:rsidRDefault="00B65468" w:rsidP="00BD7BAA">
      <w:pPr>
        <w:pStyle w:val="Nadpis1"/>
        <w:shd w:val="clear" w:color="auto" w:fill="D9D9D9" w:themeFill="background1" w:themeFillShade="D9"/>
        <w:spacing w:before="0" w:after="0"/>
        <w:rPr>
          <w:rFonts w:cs="Arial"/>
          <w:sz w:val="28"/>
          <w:szCs w:val="28"/>
        </w:rPr>
      </w:pPr>
      <w:r w:rsidRPr="00BD7BAA">
        <w:rPr>
          <w:rFonts w:cs="Arial"/>
          <w:sz w:val="28"/>
          <w:szCs w:val="28"/>
        </w:rPr>
        <w:t>Širší vztahy</w:t>
      </w:r>
    </w:p>
    <w:p w:rsidR="00B65468" w:rsidRDefault="00242D00" w:rsidP="00B65468">
      <w:pPr>
        <w:rPr>
          <w:rFonts w:ascii="Arial" w:hAnsi="Arial" w:cs="Arial"/>
        </w:rPr>
      </w:pPr>
      <w:r>
        <w:rPr>
          <w:rFonts w:ascii="Arial" w:hAnsi="Arial" w:cs="Arial"/>
        </w:rPr>
        <w:t>Umístění depo</w:t>
      </w:r>
      <w:r w:rsidR="00EF2A84">
        <w:rPr>
          <w:rFonts w:ascii="Arial" w:hAnsi="Arial" w:cs="Arial"/>
        </w:rPr>
        <w:t>z</w:t>
      </w:r>
      <w:r>
        <w:rPr>
          <w:rFonts w:ascii="Arial" w:hAnsi="Arial" w:cs="Arial"/>
        </w:rPr>
        <w:t>itáře RMK v areálu bývalého ZZN na okraji historického jádra města je v souladu se zásadami územně plánovací dokumentace. Za předpokladu, že bude</w:t>
      </w:r>
      <w:r w:rsidR="00AB7D79">
        <w:rPr>
          <w:rFonts w:ascii="Arial" w:hAnsi="Arial" w:cs="Arial"/>
        </w:rPr>
        <w:t xml:space="preserve"> </w:t>
      </w:r>
      <w:r w:rsidR="00EF2A84">
        <w:rPr>
          <w:rFonts w:ascii="Arial" w:hAnsi="Arial" w:cs="Arial"/>
        </w:rPr>
        <w:t>depozitář</w:t>
      </w:r>
      <w:r w:rsidR="00AB7D79">
        <w:rPr>
          <w:rFonts w:ascii="Arial" w:hAnsi="Arial" w:cs="Arial"/>
        </w:rPr>
        <w:t xml:space="preserve"> </w:t>
      </w:r>
      <w:r>
        <w:rPr>
          <w:rFonts w:ascii="Arial" w:hAnsi="Arial" w:cs="Arial"/>
        </w:rPr>
        <w:t xml:space="preserve">nabízet atraktivní otevřené pojetí uložení artefaktů přístupné veřejnosti, vhodně doplní vybavenost centra o zařízení nadmístního významu. Návrh respektuje </w:t>
      </w:r>
      <w:r w:rsidR="00AB7D79">
        <w:rPr>
          <w:rFonts w:ascii="Arial" w:hAnsi="Arial" w:cs="Arial"/>
        </w:rPr>
        <w:t>aktuální návrh přestavby křižovatky ul. Jana Kouly</w:t>
      </w:r>
      <w:r w:rsidR="0013753B">
        <w:rPr>
          <w:rFonts w:ascii="Arial" w:hAnsi="Arial" w:cs="Arial"/>
        </w:rPr>
        <w:t>/</w:t>
      </w:r>
      <w:r w:rsidR="00AB7D79">
        <w:rPr>
          <w:rFonts w:ascii="Arial" w:hAnsi="Arial" w:cs="Arial"/>
        </w:rPr>
        <w:t>Zborovská, Krále Jiřího a navazující napojení ulice Kollárovy přes jižní okraj areálu.</w:t>
      </w:r>
    </w:p>
    <w:p w:rsidR="00BD7BAA" w:rsidRDefault="00BD7BAA" w:rsidP="00B65468">
      <w:pPr>
        <w:rPr>
          <w:rFonts w:ascii="Arial" w:hAnsi="Arial" w:cs="Arial"/>
        </w:rPr>
      </w:pPr>
    </w:p>
    <w:p w:rsidR="00B65468" w:rsidRPr="00BD7BAA" w:rsidRDefault="00B65468" w:rsidP="00BD7BAA">
      <w:pPr>
        <w:pStyle w:val="Nadpis1"/>
        <w:shd w:val="clear" w:color="auto" w:fill="D9D9D9" w:themeFill="background1" w:themeFillShade="D9"/>
        <w:spacing w:before="0" w:after="0"/>
        <w:rPr>
          <w:rFonts w:cs="Arial"/>
          <w:sz w:val="28"/>
          <w:szCs w:val="28"/>
        </w:rPr>
      </w:pPr>
      <w:r w:rsidRPr="00BD7BAA">
        <w:rPr>
          <w:rFonts w:cs="Arial"/>
          <w:sz w:val="28"/>
          <w:szCs w:val="28"/>
        </w:rPr>
        <w:t>Urbanistick</w:t>
      </w:r>
      <w:r w:rsidR="006D0AB4" w:rsidRPr="00BD7BAA">
        <w:rPr>
          <w:rFonts w:cs="Arial"/>
          <w:sz w:val="28"/>
          <w:szCs w:val="28"/>
        </w:rPr>
        <w:t>é</w:t>
      </w:r>
      <w:r w:rsidRPr="00BD7BAA">
        <w:rPr>
          <w:rFonts w:cs="Arial"/>
          <w:sz w:val="28"/>
          <w:szCs w:val="28"/>
        </w:rPr>
        <w:t xml:space="preserve"> </w:t>
      </w:r>
      <w:r w:rsidR="006D0AB4" w:rsidRPr="00BD7BAA">
        <w:rPr>
          <w:rFonts w:cs="Arial"/>
          <w:sz w:val="28"/>
          <w:szCs w:val="28"/>
        </w:rPr>
        <w:t>řešení</w:t>
      </w:r>
    </w:p>
    <w:p w:rsidR="00C93C6A" w:rsidRPr="00C93C6A" w:rsidRDefault="00C93C6A" w:rsidP="00C93C6A">
      <w:pPr>
        <w:rPr>
          <w:rFonts w:ascii="Arial" w:hAnsi="Arial" w:cs="Arial"/>
        </w:rPr>
      </w:pPr>
      <w:r>
        <w:rPr>
          <w:rFonts w:ascii="Arial" w:hAnsi="Arial" w:cs="Arial"/>
        </w:rPr>
        <w:t xml:space="preserve">Centrální </w:t>
      </w:r>
      <w:r w:rsidR="00EF2A84">
        <w:rPr>
          <w:rFonts w:ascii="Arial" w:hAnsi="Arial" w:cs="Arial"/>
        </w:rPr>
        <w:t>depozitář</w:t>
      </w:r>
      <w:r>
        <w:rPr>
          <w:rFonts w:ascii="Arial" w:hAnsi="Arial" w:cs="Arial"/>
        </w:rPr>
        <w:t xml:space="preserve"> RMK je na</w:t>
      </w:r>
      <w:r w:rsidRPr="00C93C6A">
        <w:rPr>
          <w:rFonts w:ascii="Arial" w:hAnsi="Arial" w:cs="Arial"/>
        </w:rPr>
        <w:t>vr</w:t>
      </w:r>
      <w:r w:rsidR="000B2A19">
        <w:rPr>
          <w:rFonts w:ascii="Arial" w:hAnsi="Arial" w:cs="Arial"/>
        </w:rPr>
        <w:t xml:space="preserve">žen ve dvou variantách. </w:t>
      </w:r>
      <w:r w:rsidR="001B61D4" w:rsidRPr="000B2A19">
        <w:rPr>
          <w:rFonts w:ascii="Arial" w:hAnsi="Arial" w:cs="Arial"/>
          <w:b/>
        </w:rPr>
        <w:t>Varianta A</w:t>
      </w:r>
      <w:r w:rsidR="001B61D4">
        <w:rPr>
          <w:rFonts w:ascii="Arial" w:hAnsi="Arial" w:cs="Arial"/>
        </w:rPr>
        <w:t xml:space="preserve"> </w:t>
      </w:r>
      <w:r w:rsidR="000B2A19">
        <w:rPr>
          <w:rFonts w:ascii="Arial" w:hAnsi="Arial" w:cs="Arial"/>
        </w:rPr>
        <w:t xml:space="preserve">pro potřeby </w:t>
      </w:r>
      <w:r w:rsidR="00EF2A84">
        <w:rPr>
          <w:rFonts w:ascii="Arial" w:hAnsi="Arial" w:cs="Arial"/>
        </w:rPr>
        <w:t>depozitář</w:t>
      </w:r>
      <w:r w:rsidR="000B2A19">
        <w:rPr>
          <w:rFonts w:ascii="Arial" w:hAnsi="Arial" w:cs="Arial"/>
        </w:rPr>
        <w:t xml:space="preserve">e navrhuje </w:t>
      </w:r>
      <w:r w:rsidR="001B61D4">
        <w:rPr>
          <w:rFonts w:ascii="Arial" w:hAnsi="Arial" w:cs="Arial"/>
        </w:rPr>
        <w:t>rekonstru</w:t>
      </w:r>
      <w:r w:rsidR="0013753B">
        <w:rPr>
          <w:rFonts w:ascii="Arial" w:hAnsi="Arial" w:cs="Arial"/>
        </w:rPr>
        <w:t>ovat</w:t>
      </w:r>
      <w:r w:rsidR="001B61D4">
        <w:rPr>
          <w:rFonts w:ascii="Arial" w:hAnsi="Arial" w:cs="Arial"/>
        </w:rPr>
        <w:t xml:space="preserve"> stávající sedmipodlažní sýpk</w:t>
      </w:r>
      <w:r w:rsidR="0013753B">
        <w:rPr>
          <w:rFonts w:ascii="Arial" w:hAnsi="Arial" w:cs="Arial"/>
        </w:rPr>
        <w:t>u a</w:t>
      </w:r>
      <w:r w:rsidR="001B61D4">
        <w:rPr>
          <w:rFonts w:ascii="Arial" w:hAnsi="Arial" w:cs="Arial"/>
        </w:rPr>
        <w:t xml:space="preserve"> </w:t>
      </w:r>
      <w:r w:rsidR="0013753B">
        <w:rPr>
          <w:rFonts w:ascii="Arial" w:hAnsi="Arial" w:cs="Arial"/>
        </w:rPr>
        <w:t>požadované m</w:t>
      </w:r>
      <w:r w:rsidR="001B61D4">
        <w:rPr>
          <w:rFonts w:ascii="Arial" w:hAnsi="Arial" w:cs="Arial"/>
        </w:rPr>
        <w:t>ístnosti, které již nebylo možné v rekonstruovaném objektu umístit</w:t>
      </w:r>
      <w:r w:rsidR="000B2A19">
        <w:rPr>
          <w:rFonts w:ascii="Arial" w:hAnsi="Arial" w:cs="Arial"/>
        </w:rPr>
        <w:t>,</w:t>
      </w:r>
      <w:r w:rsidR="001B61D4">
        <w:rPr>
          <w:rFonts w:ascii="Arial" w:hAnsi="Arial" w:cs="Arial"/>
        </w:rPr>
        <w:t xml:space="preserve"> situov</w:t>
      </w:r>
      <w:r w:rsidR="0013753B">
        <w:rPr>
          <w:rFonts w:ascii="Arial" w:hAnsi="Arial" w:cs="Arial"/>
        </w:rPr>
        <w:t>at v menší</w:t>
      </w:r>
      <w:r w:rsidR="001B61D4">
        <w:rPr>
          <w:rFonts w:ascii="Arial" w:hAnsi="Arial" w:cs="Arial"/>
        </w:rPr>
        <w:t xml:space="preserve"> dostavb</w:t>
      </w:r>
      <w:r w:rsidR="000B2A19">
        <w:rPr>
          <w:rFonts w:ascii="Arial" w:hAnsi="Arial" w:cs="Arial"/>
        </w:rPr>
        <w:t>ě</w:t>
      </w:r>
      <w:r w:rsidR="0013753B">
        <w:rPr>
          <w:rFonts w:ascii="Arial" w:hAnsi="Arial" w:cs="Arial"/>
        </w:rPr>
        <w:t xml:space="preserve"> východně od sýpky</w:t>
      </w:r>
      <w:r w:rsidR="001B61D4">
        <w:rPr>
          <w:rFonts w:ascii="Arial" w:hAnsi="Arial" w:cs="Arial"/>
        </w:rPr>
        <w:t xml:space="preserve">. </w:t>
      </w:r>
      <w:r w:rsidR="001B61D4" w:rsidRPr="000B2A19">
        <w:rPr>
          <w:rFonts w:ascii="Arial" w:hAnsi="Arial" w:cs="Arial"/>
          <w:b/>
        </w:rPr>
        <w:t>Varianta B</w:t>
      </w:r>
      <w:r w:rsidR="001B61D4">
        <w:rPr>
          <w:rFonts w:ascii="Arial" w:hAnsi="Arial" w:cs="Arial"/>
        </w:rPr>
        <w:t xml:space="preserve"> </w:t>
      </w:r>
      <w:r w:rsidR="000B2A19">
        <w:rPr>
          <w:rFonts w:ascii="Arial" w:hAnsi="Arial" w:cs="Arial"/>
        </w:rPr>
        <w:t xml:space="preserve">pro potřeby </w:t>
      </w:r>
      <w:r w:rsidR="00EF2A84">
        <w:rPr>
          <w:rFonts w:ascii="Arial" w:hAnsi="Arial" w:cs="Arial"/>
        </w:rPr>
        <w:t>depozitář</w:t>
      </w:r>
      <w:r w:rsidR="000B2A19">
        <w:rPr>
          <w:rFonts w:ascii="Arial" w:hAnsi="Arial" w:cs="Arial"/>
        </w:rPr>
        <w:t xml:space="preserve">e navrhuje nový objekt </w:t>
      </w:r>
      <w:r w:rsidR="0013753B">
        <w:rPr>
          <w:rFonts w:ascii="Arial" w:hAnsi="Arial" w:cs="Arial"/>
        </w:rPr>
        <w:t>východně od</w:t>
      </w:r>
      <w:r w:rsidR="000B2A19">
        <w:rPr>
          <w:rFonts w:ascii="Arial" w:hAnsi="Arial" w:cs="Arial"/>
        </w:rPr>
        <w:t xml:space="preserve"> objektu sýpky. Lze </w:t>
      </w:r>
      <w:r w:rsidR="0013753B">
        <w:rPr>
          <w:rFonts w:ascii="Arial" w:hAnsi="Arial" w:cs="Arial"/>
        </w:rPr>
        <w:t xml:space="preserve">případně </w:t>
      </w:r>
      <w:r w:rsidR="000B2A19">
        <w:rPr>
          <w:rFonts w:ascii="Arial" w:hAnsi="Arial" w:cs="Arial"/>
        </w:rPr>
        <w:t>uvažovat i s</w:t>
      </w:r>
      <w:r w:rsidR="0013753B">
        <w:rPr>
          <w:rFonts w:ascii="Arial" w:hAnsi="Arial" w:cs="Arial"/>
        </w:rPr>
        <w:t> </w:t>
      </w:r>
      <w:r w:rsidR="000B2A19">
        <w:rPr>
          <w:rFonts w:ascii="Arial" w:hAnsi="Arial" w:cs="Arial"/>
        </w:rPr>
        <w:t>využití</w:t>
      </w:r>
      <w:r w:rsidR="0013753B">
        <w:rPr>
          <w:rFonts w:ascii="Arial" w:hAnsi="Arial" w:cs="Arial"/>
        </w:rPr>
        <w:t>m sýpky</w:t>
      </w:r>
      <w:r w:rsidR="000B2A19">
        <w:rPr>
          <w:rFonts w:ascii="Arial" w:hAnsi="Arial" w:cs="Arial"/>
        </w:rPr>
        <w:t xml:space="preserve"> pro výhledové rozšíření kapacity </w:t>
      </w:r>
      <w:r w:rsidR="00EF2A84">
        <w:rPr>
          <w:rFonts w:ascii="Arial" w:hAnsi="Arial" w:cs="Arial"/>
        </w:rPr>
        <w:t>depozitář</w:t>
      </w:r>
      <w:r w:rsidR="000B2A19">
        <w:rPr>
          <w:rFonts w:ascii="Arial" w:hAnsi="Arial" w:cs="Arial"/>
        </w:rPr>
        <w:t>e. Návrh obou variant vychází ze stejných zásad, ovlivněných urbanistickým kontextem staveniště.</w:t>
      </w:r>
    </w:p>
    <w:p w:rsidR="0063376E" w:rsidRDefault="00DB6CE0" w:rsidP="00C22FE5">
      <w:pPr>
        <w:rPr>
          <w:rFonts w:ascii="Arial" w:hAnsi="Arial" w:cs="Arial"/>
        </w:rPr>
      </w:pPr>
      <w:r>
        <w:rPr>
          <w:rFonts w:ascii="Arial" w:hAnsi="Arial" w:cs="Arial"/>
        </w:rPr>
        <w:t>A</w:t>
      </w:r>
      <w:r w:rsidR="00C22FE5">
        <w:rPr>
          <w:rFonts w:ascii="Arial" w:hAnsi="Arial" w:cs="Arial"/>
        </w:rPr>
        <w:t>ni zadáním ani dostupnými podklady nebyl</w:t>
      </w:r>
      <w:r>
        <w:rPr>
          <w:rFonts w:ascii="Arial" w:hAnsi="Arial" w:cs="Arial"/>
        </w:rPr>
        <w:t>o</w:t>
      </w:r>
      <w:r w:rsidR="00C22FE5">
        <w:rPr>
          <w:rFonts w:ascii="Arial" w:hAnsi="Arial" w:cs="Arial"/>
        </w:rPr>
        <w:t xml:space="preserve"> exaktně </w:t>
      </w:r>
      <w:r>
        <w:rPr>
          <w:rFonts w:ascii="Arial" w:hAnsi="Arial" w:cs="Arial"/>
        </w:rPr>
        <w:t xml:space="preserve">stanoveno umístění </w:t>
      </w:r>
      <w:r w:rsidR="00EF2A84">
        <w:rPr>
          <w:rFonts w:ascii="Arial" w:hAnsi="Arial" w:cs="Arial"/>
        </w:rPr>
        <w:t>depozitář</w:t>
      </w:r>
      <w:r>
        <w:rPr>
          <w:rFonts w:ascii="Arial" w:hAnsi="Arial" w:cs="Arial"/>
        </w:rPr>
        <w:t>e v areálu. S vedením muzea a</w:t>
      </w:r>
      <w:r w:rsidR="00C26E4B">
        <w:rPr>
          <w:rFonts w:ascii="Arial" w:hAnsi="Arial" w:cs="Arial"/>
        </w:rPr>
        <w:t> </w:t>
      </w:r>
      <w:r>
        <w:rPr>
          <w:rFonts w:ascii="Arial" w:hAnsi="Arial" w:cs="Arial"/>
        </w:rPr>
        <w:t>vedením města Český Brod proto proběhla</w:t>
      </w:r>
      <w:r w:rsidR="00C22FE5">
        <w:rPr>
          <w:rFonts w:ascii="Arial" w:hAnsi="Arial" w:cs="Arial"/>
        </w:rPr>
        <w:t xml:space="preserve"> diskuse o jeho optimální </w:t>
      </w:r>
      <w:r>
        <w:rPr>
          <w:rFonts w:ascii="Arial" w:hAnsi="Arial" w:cs="Arial"/>
        </w:rPr>
        <w:t>pozici</w:t>
      </w:r>
      <w:r w:rsidR="00C22FE5">
        <w:rPr>
          <w:rFonts w:ascii="Arial" w:hAnsi="Arial" w:cs="Arial"/>
        </w:rPr>
        <w:t xml:space="preserve">. Pro výstavbu byla určena plocha mezi stávající sýpkou a ulicí Zborovskou, která vyhovuje jak z hlediska významu budovy, tak </w:t>
      </w:r>
      <w:r w:rsidR="001824BA">
        <w:rPr>
          <w:rFonts w:ascii="Arial" w:hAnsi="Arial" w:cs="Arial"/>
        </w:rPr>
        <w:t xml:space="preserve">z hlediska urbanistických souvislostí (dostupnost veřejné infrastruktury, větší nezávislost na postupu přestavby areálu, příležitost k dotvoření veřejného prostoru u křižovatky ulic Jana </w:t>
      </w:r>
      <w:r w:rsidR="000A093E">
        <w:rPr>
          <w:rFonts w:ascii="Arial" w:hAnsi="Arial" w:cs="Arial"/>
        </w:rPr>
        <w:t>K</w:t>
      </w:r>
      <w:r w:rsidR="001824BA">
        <w:rPr>
          <w:rFonts w:ascii="Arial" w:hAnsi="Arial" w:cs="Arial"/>
        </w:rPr>
        <w:t>ouly, Zborovská a Krále Jiřího,</w:t>
      </w:r>
      <w:r w:rsidR="000A093E">
        <w:rPr>
          <w:rFonts w:ascii="Arial" w:hAnsi="Arial" w:cs="Arial"/>
        </w:rPr>
        <w:t xml:space="preserve"> soulad s územním lánem</w:t>
      </w:r>
      <w:r w:rsidR="001824BA">
        <w:rPr>
          <w:rFonts w:ascii="Arial" w:hAnsi="Arial" w:cs="Arial"/>
        </w:rPr>
        <w:t xml:space="preserve"> atd.).</w:t>
      </w:r>
      <w:r w:rsidR="000A093E">
        <w:rPr>
          <w:rFonts w:ascii="Arial" w:hAnsi="Arial" w:cs="Arial"/>
        </w:rPr>
        <w:t xml:space="preserve"> </w:t>
      </w:r>
    </w:p>
    <w:p w:rsidR="001824BA" w:rsidRDefault="0063376E" w:rsidP="00C22FE5">
      <w:pPr>
        <w:rPr>
          <w:rFonts w:ascii="Arial" w:hAnsi="Arial" w:cs="Arial"/>
        </w:rPr>
      </w:pPr>
      <w:r>
        <w:rPr>
          <w:rFonts w:ascii="Arial" w:hAnsi="Arial" w:cs="Arial"/>
        </w:rPr>
        <w:t xml:space="preserve">Prostor pro výstavbu/dostavbu </w:t>
      </w:r>
      <w:r w:rsidR="00EF2A84">
        <w:rPr>
          <w:rFonts w:ascii="Arial" w:hAnsi="Arial" w:cs="Arial"/>
        </w:rPr>
        <w:t>depozitář</w:t>
      </w:r>
      <w:r>
        <w:rPr>
          <w:rFonts w:ascii="Arial" w:hAnsi="Arial" w:cs="Arial"/>
        </w:rPr>
        <w:t>e má trojúhelníkový tvar, je vymezen ze severu železniční tratí, z východu ulicí Zborovskou a z jihozápadu navrhovanou propojkou ulic Jana Kouly a Kollárov</w:t>
      </w:r>
      <w:r w:rsidR="0013753B">
        <w:rPr>
          <w:rFonts w:ascii="Arial" w:hAnsi="Arial" w:cs="Arial"/>
        </w:rPr>
        <w:t>a</w:t>
      </w:r>
      <w:r>
        <w:rPr>
          <w:rFonts w:ascii="Arial" w:hAnsi="Arial" w:cs="Arial"/>
        </w:rPr>
        <w:t xml:space="preserve">. </w:t>
      </w:r>
      <w:r w:rsidR="00F1259E">
        <w:rPr>
          <w:rFonts w:ascii="Arial" w:hAnsi="Arial" w:cs="Arial"/>
        </w:rPr>
        <w:t>V</w:t>
      </w:r>
      <w:r>
        <w:rPr>
          <w:rFonts w:ascii="Arial" w:hAnsi="Arial" w:cs="Arial"/>
        </w:rPr>
        <w:t xml:space="preserve">  západní části </w:t>
      </w:r>
      <w:r w:rsidR="00F1259E">
        <w:rPr>
          <w:rFonts w:ascii="Arial" w:hAnsi="Arial" w:cs="Arial"/>
        </w:rPr>
        <w:t xml:space="preserve">pozemku </w:t>
      </w:r>
      <w:r>
        <w:rPr>
          <w:rFonts w:ascii="Arial" w:hAnsi="Arial" w:cs="Arial"/>
        </w:rPr>
        <w:t>stojí objekt bývalé sýpky s jedním podzemním a sedmi nadzemními podlažími</w:t>
      </w:r>
      <w:r w:rsidR="00F1259E">
        <w:rPr>
          <w:rFonts w:ascii="Arial" w:hAnsi="Arial" w:cs="Arial"/>
        </w:rPr>
        <w:t>.</w:t>
      </w:r>
      <w:r w:rsidR="00F1259E" w:rsidRPr="00F1259E">
        <w:rPr>
          <w:rFonts w:ascii="Arial" w:hAnsi="Arial" w:cs="Arial"/>
        </w:rPr>
        <w:t xml:space="preserve"> </w:t>
      </w:r>
      <w:r w:rsidR="00F1259E">
        <w:rPr>
          <w:rFonts w:ascii="Arial" w:hAnsi="Arial" w:cs="Arial"/>
        </w:rPr>
        <w:t>Pozemek pro výstavbu leží v rovinném území, ze kterého vystupuje pouze železniční těleso cca 5 m</w:t>
      </w:r>
      <w:r w:rsidR="00177EAD">
        <w:rPr>
          <w:rFonts w:ascii="Arial" w:hAnsi="Arial" w:cs="Arial"/>
        </w:rPr>
        <w:t>. V územně plánovací dokumentaci a podkladech je podél železniční trati navrženo vedení cyklostezky, která by měla vystoupat v trase bývalé vlečky na úroveň tělesa, využít stávající železniční most přes ulici Zborovskou a pokračovat směrem k železničnímu nádraží.</w:t>
      </w:r>
    </w:p>
    <w:p w:rsidR="00177EAD" w:rsidRDefault="008C2972" w:rsidP="00C22FE5">
      <w:pPr>
        <w:rPr>
          <w:rFonts w:ascii="Arial" w:hAnsi="Arial" w:cs="Arial"/>
        </w:rPr>
      </w:pPr>
      <w:r>
        <w:rPr>
          <w:rFonts w:ascii="Arial" w:hAnsi="Arial" w:cs="Arial"/>
        </w:rPr>
        <w:t>Ulice Zborovská je rušnou automobilovou komunikací</w:t>
      </w:r>
      <w:r w:rsidR="00177EAD">
        <w:rPr>
          <w:rFonts w:ascii="Arial" w:hAnsi="Arial" w:cs="Arial"/>
        </w:rPr>
        <w:t>, která</w:t>
      </w:r>
      <w:r w:rsidR="00177EAD" w:rsidRPr="00177EAD">
        <w:rPr>
          <w:rFonts w:ascii="Arial" w:hAnsi="Arial" w:cs="Arial"/>
        </w:rPr>
        <w:t xml:space="preserve"> </w:t>
      </w:r>
      <w:r w:rsidR="00177EAD">
        <w:rPr>
          <w:rFonts w:ascii="Arial" w:hAnsi="Arial" w:cs="Arial"/>
        </w:rPr>
        <w:t>podjíždí železniční trať.</w:t>
      </w:r>
      <w:r>
        <w:rPr>
          <w:rFonts w:ascii="Arial" w:hAnsi="Arial" w:cs="Arial"/>
        </w:rPr>
        <w:t xml:space="preserve"> </w:t>
      </w:r>
      <w:r w:rsidR="00177EAD">
        <w:rPr>
          <w:rFonts w:ascii="Arial" w:hAnsi="Arial" w:cs="Arial"/>
        </w:rPr>
        <w:t>Podjezd s</w:t>
      </w:r>
      <w:r>
        <w:rPr>
          <w:rFonts w:ascii="Arial" w:hAnsi="Arial" w:cs="Arial"/>
        </w:rPr>
        <w:t>louží zároveň</w:t>
      </w:r>
      <w:r w:rsidR="00177EAD">
        <w:rPr>
          <w:rFonts w:ascii="Arial" w:hAnsi="Arial" w:cs="Arial"/>
        </w:rPr>
        <w:t xml:space="preserve"> i</w:t>
      </w:r>
      <w:r>
        <w:rPr>
          <w:rFonts w:ascii="Arial" w:hAnsi="Arial" w:cs="Arial"/>
        </w:rPr>
        <w:t xml:space="preserve"> jako jeden ze</w:t>
      </w:r>
      <w:r w:rsidR="00561C15">
        <w:rPr>
          <w:rFonts w:ascii="Arial" w:hAnsi="Arial" w:cs="Arial"/>
        </w:rPr>
        <w:t> </w:t>
      </w:r>
      <w:r>
        <w:rPr>
          <w:rFonts w:ascii="Arial" w:hAnsi="Arial" w:cs="Arial"/>
        </w:rPr>
        <w:t xml:space="preserve">dvou možných průchodů </w:t>
      </w:r>
      <w:r w:rsidR="0013753B">
        <w:rPr>
          <w:rFonts w:ascii="Arial" w:hAnsi="Arial" w:cs="Arial"/>
        </w:rPr>
        <w:t>pod</w:t>
      </w:r>
      <w:r>
        <w:rPr>
          <w:rFonts w:ascii="Arial" w:hAnsi="Arial" w:cs="Arial"/>
        </w:rPr>
        <w:t xml:space="preserve"> železniční tra</w:t>
      </w:r>
      <w:r w:rsidR="0013753B">
        <w:rPr>
          <w:rFonts w:ascii="Arial" w:hAnsi="Arial" w:cs="Arial"/>
        </w:rPr>
        <w:t>tí</w:t>
      </w:r>
      <w:r>
        <w:rPr>
          <w:rFonts w:ascii="Arial" w:hAnsi="Arial" w:cs="Arial"/>
        </w:rPr>
        <w:t xml:space="preserve"> pro příchod pěších a příjezd cyklistů ze severní části města do jeho centra. Současný profil ulice není pro všechny funkce komfortní. </w:t>
      </w:r>
      <w:r w:rsidR="0013753B">
        <w:rPr>
          <w:rFonts w:ascii="Arial" w:hAnsi="Arial" w:cs="Arial"/>
        </w:rPr>
        <w:t xml:space="preserve">Proto se </w:t>
      </w:r>
      <w:r w:rsidR="00561C15">
        <w:rPr>
          <w:rFonts w:ascii="Arial" w:hAnsi="Arial" w:cs="Arial"/>
        </w:rPr>
        <w:t>počítá s jejím rozšířením směrem do areálu ZZN</w:t>
      </w:r>
      <w:r>
        <w:rPr>
          <w:rFonts w:ascii="Arial" w:hAnsi="Arial" w:cs="Arial"/>
        </w:rPr>
        <w:t xml:space="preserve"> </w:t>
      </w:r>
      <w:r w:rsidR="00561C15">
        <w:rPr>
          <w:rFonts w:ascii="Arial" w:hAnsi="Arial" w:cs="Arial"/>
        </w:rPr>
        <w:t xml:space="preserve">a </w:t>
      </w:r>
      <w:r>
        <w:rPr>
          <w:rFonts w:ascii="Arial" w:hAnsi="Arial" w:cs="Arial"/>
        </w:rPr>
        <w:t>dopln</w:t>
      </w:r>
      <w:r w:rsidR="00561C15">
        <w:rPr>
          <w:rFonts w:ascii="Arial" w:hAnsi="Arial" w:cs="Arial"/>
        </w:rPr>
        <w:t>ěním</w:t>
      </w:r>
      <w:r>
        <w:rPr>
          <w:rFonts w:ascii="Arial" w:hAnsi="Arial" w:cs="Arial"/>
        </w:rPr>
        <w:t xml:space="preserve"> stromořadí</w:t>
      </w:r>
      <w:r w:rsidR="00177EAD">
        <w:rPr>
          <w:rFonts w:ascii="Arial" w:hAnsi="Arial" w:cs="Arial"/>
        </w:rPr>
        <w:t>.</w:t>
      </w:r>
    </w:p>
    <w:p w:rsidR="0094543A" w:rsidRDefault="0094543A" w:rsidP="00C22FE5">
      <w:pPr>
        <w:rPr>
          <w:rFonts w:ascii="Arial" w:hAnsi="Arial" w:cs="Arial"/>
        </w:rPr>
      </w:pPr>
      <w:r>
        <w:rPr>
          <w:rFonts w:ascii="Arial" w:hAnsi="Arial" w:cs="Arial"/>
        </w:rPr>
        <w:t xml:space="preserve">Vzhledem k měřítku zástavby města se objekt </w:t>
      </w:r>
      <w:r w:rsidR="00F30C81">
        <w:rPr>
          <w:rFonts w:ascii="Arial" w:hAnsi="Arial" w:cs="Arial"/>
        </w:rPr>
        <w:t>bývalé</w:t>
      </w:r>
      <w:r>
        <w:rPr>
          <w:rFonts w:ascii="Arial" w:hAnsi="Arial" w:cs="Arial"/>
        </w:rPr>
        <w:t xml:space="preserve"> sýpky a je</w:t>
      </w:r>
      <w:r w:rsidR="00F30C81">
        <w:rPr>
          <w:rFonts w:ascii="Arial" w:hAnsi="Arial" w:cs="Arial"/>
        </w:rPr>
        <w:t>jí</w:t>
      </w:r>
      <w:r>
        <w:rPr>
          <w:rFonts w:ascii="Arial" w:hAnsi="Arial" w:cs="Arial"/>
        </w:rPr>
        <w:t xml:space="preserve"> dostavba pro účely </w:t>
      </w:r>
      <w:r w:rsidR="00EF2A84">
        <w:rPr>
          <w:rFonts w:ascii="Arial" w:hAnsi="Arial" w:cs="Arial"/>
        </w:rPr>
        <w:t>depozitář</w:t>
      </w:r>
      <w:r>
        <w:rPr>
          <w:rFonts w:ascii="Arial" w:hAnsi="Arial" w:cs="Arial"/>
        </w:rPr>
        <w:t>e RMK projevují jako jedna z  dominant města. Spoluvytváří charakter ulice Zborovské a</w:t>
      </w:r>
      <w:r w:rsidR="00C26E4B">
        <w:rPr>
          <w:rFonts w:ascii="Arial" w:hAnsi="Arial" w:cs="Arial"/>
        </w:rPr>
        <w:t> </w:t>
      </w:r>
      <w:r>
        <w:rPr>
          <w:rFonts w:ascii="Arial" w:hAnsi="Arial" w:cs="Arial"/>
        </w:rPr>
        <w:t xml:space="preserve">nového veřejného prostoru od ulice </w:t>
      </w:r>
      <w:r w:rsidR="00561C15">
        <w:rPr>
          <w:rFonts w:ascii="Arial" w:hAnsi="Arial" w:cs="Arial"/>
        </w:rPr>
        <w:t>Jana Kouly</w:t>
      </w:r>
      <w:r>
        <w:rPr>
          <w:rFonts w:ascii="Arial" w:hAnsi="Arial" w:cs="Arial"/>
        </w:rPr>
        <w:t xml:space="preserve"> k ulici Kollárova</w:t>
      </w:r>
      <w:r w:rsidR="00C64D32">
        <w:rPr>
          <w:rFonts w:ascii="Arial" w:hAnsi="Arial" w:cs="Arial"/>
        </w:rPr>
        <w:t xml:space="preserve"> a v</w:t>
      </w:r>
      <w:r>
        <w:rPr>
          <w:rFonts w:ascii="Arial" w:hAnsi="Arial" w:cs="Arial"/>
        </w:rPr>
        <w:t xml:space="preserve">ýznamnou měrou </w:t>
      </w:r>
      <w:r w:rsidR="00C64D32">
        <w:rPr>
          <w:rFonts w:ascii="Arial" w:hAnsi="Arial" w:cs="Arial"/>
        </w:rPr>
        <w:t xml:space="preserve">se </w:t>
      </w:r>
      <w:r>
        <w:rPr>
          <w:rFonts w:ascii="Arial" w:hAnsi="Arial" w:cs="Arial"/>
        </w:rPr>
        <w:t xml:space="preserve">pohledově </w:t>
      </w:r>
      <w:r w:rsidR="00C64D32">
        <w:rPr>
          <w:rFonts w:ascii="Arial" w:hAnsi="Arial" w:cs="Arial"/>
        </w:rPr>
        <w:t xml:space="preserve">uplatňuje z významné městské křižovatky ulic Jana Kouly/Zborovská a Krále Jiřího, která je jednou ze „vstupních bran“ </w:t>
      </w:r>
      <w:r w:rsidR="00F30C81">
        <w:rPr>
          <w:rFonts w:ascii="Arial" w:hAnsi="Arial" w:cs="Arial"/>
        </w:rPr>
        <w:t>centra města</w:t>
      </w:r>
      <w:r w:rsidR="00C64D32">
        <w:rPr>
          <w:rFonts w:ascii="Arial" w:hAnsi="Arial" w:cs="Arial"/>
        </w:rPr>
        <w:t xml:space="preserve">. </w:t>
      </w:r>
      <w:r w:rsidR="00F30C81">
        <w:rPr>
          <w:rFonts w:ascii="Arial" w:hAnsi="Arial" w:cs="Arial"/>
        </w:rPr>
        <w:t>Hmota dostavb</w:t>
      </w:r>
      <w:r w:rsidR="00561C15">
        <w:rPr>
          <w:rFonts w:ascii="Arial" w:hAnsi="Arial" w:cs="Arial"/>
        </w:rPr>
        <w:t>y</w:t>
      </w:r>
      <w:r w:rsidR="00F30C81">
        <w:rPr>
          <w:rFonts w:ascii="Arial" w:hAnsi="Arial" w:cs="Arial"/>
        </w:rPr>
        <w:t xml:space="preserve"> </w:t>
      </w:r>
      <w:r w:rsidR="00EF2A84">
        <w:rPr>
          <w:rFonts w:ascii="Arial" w:hAnsi="Arial" w:cs="Arial"/>
        </w:rPr>
        <w:t>depozitář</w:t>
      </w:r>
      <w:r w:rsidR="00F30C81">
        <w:rPr>
          <w:rFonts w:ascii="Arial" w:hAnsi="Arial" w:cs="Arial"/>
        </w:rPr>
        <w:t>e uzavírá severní stranu pohledové osy ulice Jana Kouly.</w:t>
      </w:r>
    </w:p>
    <w:p w:rsidR="00F30C81" w:rsidRDefault="00F30C81" w:rsidP="00C22FE5">
      <w:pPr>
        <w:rPr>
          <w:rFonts w:ascii="Arial" w:hAnsi="Arial" w:cs="Arial"/>
        </w:rPr>
      </w:pPr>
      <w:r>
        <w:rPr>
          <w:rFonts w:ascii="Arial" w:hAnsi="Arial" w:cs="Arial"/>
        </w:rPr>
        <w:t xml:space="preserve">Objekt bývalé sýpky </w:t>
      </w:r>
      <w:r w:rsidR="00561C15">
        <w:rPr>
          <w:rFonts w:ascii="Arial" w:hAnsi="Arial" w:cs="Arial"/>
        </w:rPr>
        <w:t>i</w:t>
      </w:r>
      <w:r>
        <w:rPr>
          <w:rFonts w:ascii="Arial" w:hAnsi="Arial" w:cs="Arial"/>
        </w:rPr>
        <w:t xml:space="preserve"> dosta</w:t>
      </w:r>
      <w:r w:rsidR="00561C15">
        <w:rPr>
          <w:rFonts w:ascii="Arial" w:hAnsi="Arial" w:cs="Arial"/>
        </w:rPr>
        <w:t>vby</w:t>
      </w:r>
      <w:r>
        <w:rPr>
          <w:rFonts w:ascii="Arial" w:hAnsi="Arial" w:cs="Arial"/>
        </w:rPr>
        <w:t xml:space="preserve"> </w:t>
      </w:r>
      <w:r w:rsidR="00EF2A84">
        <w:rPr>
          <w:rFonts w:ascii="Arial" w:hAnsi="Arial" w:cs="Arial"/>
        </w:rPr>
        <w:t>depozitář</w:t>
      </w:r>
      <w:r>
        <w:rPr>
          <w:rFonts w:ascii="Arial" w:hAnsi="Arial" w:cs="Arial"/>
        </w:rPr>
        <w:t>e RMK</w:t>
      </w:r>
      <w:r w:rsidR="00C93C6A">
        <w:rPr>
          <w:rFonts w:ascii="Arial" w:hAnsi="Arial" w:cs="Arial"/>
        </w:rPr>
        <w:t xml:space="preserve">, </w:t>
      </w:r>
      <w:r w:rsidR="00561C15">
        <w:rPr>
          <w:rFonts w:ascii="Arial" w:hAnsi="Arial" w:cs="Arial"/>
        </w:rPr>
        <w:t>rozložené</w:t>
      </w:r>
      <w:r>
        <w:rPr>
          <w:rFonts w:ascii="Arial" w:hAnsi="Arial" w:cs="Arial"/>
        </w:rPr>
        <w:t xml:space="preserve"> podél železniční trati</w:t>
      </w:r>
      <w:r w:rsidR="00C93C6A">
        <w:rPr>
          <w:rFonts w:ascii="Arial" w:hAnsi="Arial" w:cs="Arial"/>
        </w:rPr>
        <w:t>,</w:t>
      </w:r>
      <w:r>
        <w:rPr>
          <w:rFonts w:ascii="Arial" w:hAnsi="Arial" w:cs="Arial"/>
        </w:rPr>
        <w:t xml:space="preserve"> přispív</w:t>
      </w:r>
      <w:r w:rsidR="00C93C6A">
        <w:rPr>
          <w:rFonts w:ascii="Arial" w:hAnsi="Arial" w:cs="Arial"/>
        </w:rPr>
        <w:t>ají k útlumu hluku z železničního provozu v navazujících veřejných prostranstvích i stávající obytné zástavbě centra města.</w:t>
      </w:r>
    </w:p>
    <w:p w:rsidR="008C2972" w:rsidRDefault="00450272" w:rsidP="00C22FE5">
      <w:pPr>
        <w:rPr>
          <w:rFonts w:ascii="Arial" w:hAnsi="Arial" w:cs="Arial"/>
        </w:rPr>
      </w:pPr>
      <w:r>
        <w:rPr>
          <w:rFonts w:ascii="Arial" w:hAnsi="Arial" w:cs="Arial"/>
        </w:rPr>
        <w:t xml:space="preserve">Hmotová koncepce objektu obou variant vychází z </w:t>
      </w:r>
      <w:r w:rsidR="00C93C6A">
        <w:rPr>
          <w:rFonts w:ascii="Arial" w:hAnsi="Arial" w:cs="Arial"/>
        </w:rPr>
        <w:t xml:space="preserve">výše uvedeného urbanistického kontextu </w:t>
      </w:r>
      <w:r>
        <w:rPr>
          <w:rFonts w:ascii="Arial" w:hAnsi="Arial" w:cs="Arial"/>
        </w:rPr>
        <w:t>a má tyto charakteristiky</w:t>
      </w:r>
      <w:r w:rsidR="006D4F78">
        <w:rPr>
          <w:rFonts w:ascii="Arial" w:hAnsi="Arial" w:cs="Arial"/>
        </w:rPr>
        <w:t>:</w:t>
      </w:r>
    </w:p>
    <w:p w:rsidR="006D4F78" w:rsidRDefault="009B10F8" w:rsidP="004379E3">
      <w:pPr>
        <w:pStyle w:val="Odstavecseseznamem"/>
        <w:numPr>
          <w:ilvl w:val="0"/>
          <w:numId w:val="17"/>
        </w:numPr>
        <w:ind w:left="567" w:hanging="454"/>
        <w:rPr>
          <w:rFonts w:ascii="Arial" w:hAnsi="Arial" w:cs="Arial"/>
        </w:rPr>
      </w:pPr>
      <w:r>
        <w:rPr>
          <w:rFonts w:ascii="Arial" w:hAnsi="Arial" w:cs="Arial"/>
        </w:rPr>
        <w:t>Směrování n</w:t>
      </w:r>
      <w:r w:rsidR="006D4F78">
        <w:rPr>
          <w:rFonts w:ascii="Arial" w:hAnsi="Arial" w:cs="Arial"/>
        </w:rPr>
        <w:t>ov</w:t>
      </w:r>
      <w:r>
        <w:rPr>
          <w:rFonts w:ascii="Arial" w:hAnsi="Arial" w:cs="Arial"/>
        </w:rPr>
        <w:t>ých</w:t>
      </w:r>
      <w:r w:rsidR="006D4F78">
        <w:rPr>
          <w:rFonts w:ascii="Arial" w:hAnsi="Arial" w:cs="Arial"/>
        </w:rPr>
        <w:t xml:space="preserve"> hmot </w:t>
      </w:r>
      <w:r w:rsidR="00EF2A84">
        <w:rPr>
          <w:rFonts w:ascii="Arial" w:hAnsi="Arial" w:cs="Arial"/>
        </w:rPr>
        <w:t>depozitář</w:t>
      </w:r>
      <w:r>
        <w:rPr>
          <w:rFonts w:ascii="Arial" w:hAnsi="Arial" w:cs="Arial"/>
        </w:rPr>
        <w:t xml:space="preserve">e </w:t>
      </w:r>
      <w:r w:rsidR="006D4F78">
        <w:rPr>
          <w:rFonts w:ascii="Arial" w:hAnsi="Arial" w:cs="Arial"/>
        </w:rPr>
        <w:t xml:space="preserve">na nepravoúhlém pozemku </w:t>
      </w:r>
      <w:r w:rsidR="00881656">
        <w:rPr>
          <w:rFonts w:ascii="Arial" w:hAnsi="Arial" w:cs="Arial"/>
        </w:rPr>
        <w:t>vychází ze</w:t>
      </w:r>
      <w:r>
        <w:rPr>
          <w:rFonts w:ascii="Arial" w:hAnsi="Arial" w:cs="Arial"/>
        </w:rPr>
        <w:t xml:space="preserve"> </w:t>
      </w:r>
      <w:r w:rsidR="006D4F78">
        <w:rPr>
          <w:rFonts w:ascii="Arial" w:hAnsi="Arial" w:cs="Arial"/>
        </w:rPr>
        <w:t>situování objektu sýpky</w:t>
      </w:r>
      <w:r w:rsidR="00E644F1">
        <w:rPr>
          <w:rFonts w:ascii="Arial" w:hAnsi="Arial" w:cs="Arial"/>
        </w:rPr>
        <w:t>.</w:t>
      </w:r>
      <w:r>
        <w:rPr>
          <w:rFonts w:ascii="Arial" w:hAnsi="Arial" w:cs="Arial"/>
        </w:rPr>
        <w:t xml:space="preserve"> </w:t>
      </w:r>
      <w:r w:rsidR="003819BD">
        <w:rPr>
          <w:rFonts w:ascii="Arial" w:hAnsi="Arial" w:cs="Arial"/>
        </w:rPr>
        <w:t xml:space="preserve">Nový objekt </w:t>
      </w:r>
      <w:r>
        <w:rPr>
          <w:rFonts w:ascii="Arial" w:hAnsi="Arial" w:cs="Arial"/>
        </w:rPr>
        <w:t>j</w:t>
      </w:r>
      <w:r w:rsidR="003819BD">
        <w:rPr>
          <w:rFonts w:ascii="Arial" w:hAnsi="Arial" w:cs="Arial"/>
        </w:rPr>
        <w:t>e</w:t>
      </w:r>
      <w:r>
        <w:rPr>
          <w:rFonts w:ascii="Arial" w:hAnsi="Arial" w:cs="Arial"/>
        </w:rPr>
        <w:t xml:space="preserve"> tak s touto dominantou bezprostředně provázán.</w:t>
      </w:r>
    </w:p>
    <w:p w:rsidR="009B10F8" w:rsidRDefault="009B10F8" w:rsidP="004379E3">
      <w:pPr>
        <w:pStyle w:val="Odstavecseseznamem"/>
        <w:numPr>
          <w:ilvl w:val="0"/>
          <w:numId w:val="17"/>
        </w:numPr>
        <w:ind w:left="567" w:hanging="454"/>
        <w:rPr>
          <w:rFonts w:ascii="Arial" w:hAnsi="Arial" w:cs="Arial"/>
        </w:rPr>
      </w:pPr>
      <w:r>
        <w:rPr>
          <w:rFonts w:ascii="Arial" w:hAnsi="Arial" w:cs="Arial"/>
        </w:rPr>
        <w:t xml:space="preserve">Nové hmoty </w:t>
      </w:r>
      <w:r w:rsidR="00EF2A84">
        <w:rPr>
          <w:rFonts w:ascii="Arial" w:hAnsi="Arial" w:cs="Arial"/>
        </w:rPr>
        <w:t>depozitář</w:t>
      </w:r>
      <w:r>
        <w:rPr>
          <w:rFonts w:ascii="Arial" w:hAnsi="Arial" w:cs="Arial"/>
        </w:rPr>
        <w:t>e bezprostředně přiléhají k objektu sýpky, aby spolu vytvořily maximální protihlukovou bariéru pr</w:t>
      </w:r>
      <w:r w:rsidR="003819BD">
        <w:rPr>
          <w:rFonts w:ascii="Arial" w:hAnsi="Arial" w:cs="Arial"/>
        </w:rPr>
        <w:t>o</w:t>
      </w:r>
      <w:r>
        <w:rPr>
          <w:rFonts w:ascii="Arial" w:hAnsi="Arial" w:cs="Arial"/>
        </w:rPr>
        <w:t xml:space="preserve"> navazující území</w:t>
      </w:r>
    </w:p>
    <w:p w:rsidR="009B10F8" w:rsidRDefault="003819BD" w:rsidP="004379E3">
      <w:pPr>
        <w:pStyle w:val="Odstavecseseznamem"/>
        <w:numPr>
          <w:ilvl w:val="0"/>
          <w:numId w:val="17"/>
        </w:numPr>
        <w:ind w:left="567" w:hanging="454"/>
        <w:rPr>
          <w:rFonts w:ascii="Arial" w:hAnsi="Arial" w:cs="Arial"/>
        </w:rPr>
      </w:pPr>
      <w:r>
        <w:rPr>
          <w:rFonts w:ascii="Arial" w:hAnsi="Arial" w:cs="Arial"/>
        </w:rPr>
        <w:t>Nové h</w:t>
      </w:r>
      <w:r w:rsidR="009B10F8">
        <w:rPr>
          <w:rFonts w:ascii="Arial" w:hAnsi="Arial" w:cs="Arial"/>
        </w:rPr>
        <w:t xml:space="preserve">moty </w:t>
      </w:r>
      <w:r w:rsidR="00EF2A84">
        <w:rPr>
          <w:rFonts w:ascii="Arial" w:hAnsi="Arial" w:cs="Arial"/>
        </w:rPr>
        <w:t>depozitář</w:t>
      </w:r>
      <w:r>
        <w:rPr>
          <w:rFonts w:ascii="Arial" w:hAnsi="Arial" w:cs="Arial"/>
        </w:rPr>
        <w:t xml:space="preserve">e </w:t>
      </w:r>
      <w:r w:rsidR="009B10F8">
        <w:rPr>
          <w:rFonts w:ascii="Arial" w:hAnsi="Arial" w:cs="Arial"/>
        </w:rPr>
        <w:t>jsou od křižovatky ulic Jana Kouly a</w:t>
      </w:r>
      <w:r w:rsidR="00C26E4B">
        <w:rPr>
          <w:rFonts w:ascii="Arial" w:hAnsi="Arial" w:cs="Arial"/>
        </w:rPr>
        <w:t> </w:t>
      </w:r>
      <w:r w:rsidR="009B10F8">
        <w:rPr>
          <w:rFonts w:ascii="Arial" w:hAnsi="Arial" w:cs="Arial"/>
        </w:rPr>
        <w:t xml:space="preserve">Krále Jiřího výškově gradovány směrem k objektu bývalé sýpky. </w:t>
      </w:r>
      <w:r>
        <w:rPr>
          <w:rFonts w:ascii="Arial" w:hAnsi="Arial" w:cs="Arial"/>
        </w:rPr>
        <w:t>Svým čelem tak nový objekt respektuje výšku stávajících objektů v</w:t>
      </w:r>
      <w:r w:rsidR="009B10F8">
        <w:rPr>
          <w:rFonts w:ascii="Arial" w:hAnsi="Arial" w:cs="Arial"/>
        </w:rPr>
        <w:t xml:space="preserve"> křižovatce </w:t>
      </w:r>
      <w:r>
        <w:rPr>
          <w:rFonts w:ascii="Arial" w:hAnsi="Arial" w:cs="Arial"/>
        </w:rPr>
        <w:t>a zároveň neztrácí spojení s dominantou bývalé sýpky.</w:t>
      </w:r>
    </w:p>
    <w:p w:rsidR="00E644F1" w:rsidRDefault="00E644F1" w:rsidP="004379E3">
      <w:pPr>
        <w:pStyle w:val="Odstavecseseznamem"/>
        <w:numPr>
          <w:ilvl w:val="0"/>
          <w:numId w:val="17"/>
        </w:numPr>
        <w:ind w:left="567" w:hanging="454"/>
        <w:rPr>
          <w:rFonts w:ascii="Arial" w:hAnsi="Arial" w:cs="Arial"/>
        </w:rPr>
      </w:pPr>
      <w:r>
        <w:rPr>
          <w:rFonts w:ascii="Arial" w:hAnsi="Arial" w:cs="Arial"/>
        </w:rPr>
        <w:t xml:space="preserve">Pro začlenění objektu </w:t>
      </w:r>
      <w:r w:rsidR="00EF2A84">
        <w:rPr>
          <w:rFonts w:ascii="Arial" w:hAnsi="Arial" w:cs="Arial"/>
        </w:rPr>
        <w:t>depozitář</w:t>
      </w:r>
      <w:r>
        <w:rPr>
          <w:rFonts w:ascii="Arial" w:hAnsi="Arial" w:cs="Arial"/>
        </w:rPr>
        <w:t>e do drobného měřítka městské zástavby je jeho hmota členěna do menších</w:t>
      </w:r>
      <w:r w:rsidR="00561C15">
        <w:rPr>
          <w:rFonts w:ascii="Arial" w:hAnsi="Arial" w:cs="Arial"/>
        </w:rPr>
        <w:t>,</w:t>
      </w:r>
      <w:r>
        <w:rPr>
          <w:rFonts w:ascii="Arial" w:hAnsi="Arial" w:cs="Arial"/>
        </w:rPr>
        <w:t xml:space="preserve"> vzájemně odskakujících bloků.</w:t>
      </w:r>
    </w:p>
    <w:p w:rsidR="00E644F1" w:rsidRDefault="00E644F1" w:rsidP="004379E3">
      <w:pPr>
        <w:pStyle w:val="Odstavecseseznamem"/>
        <w:numPr>
          <w:ilvl w:val="0"/>
          <w:numId w:val="17"/>
        </w:numPr>
        <w:ind w:left="567" w:hanging="454"/>
        <w:rPr>
          <w:rFonts w:ascii="Arial" w:hAnsi="Arial" w:cs="Arial"/>
        </w:rPr>
      </w:pPr>
      <w:r>
        <w:rPr>
          <w:rFonts w:ascii="Arial" w:hAnsi="Arial" w:cs="Arial"/>
        </w:rPr>
        <w:t xml:space="preserve">Hmoty nového </w:t>
      </w:r>
      <w:r w:rsidR="00EF2A84">
        <w:rPr>
          <w:rFonts w:ascii="Arial" w:hAnsi="Arial" w:cs="Arial"/>
        </w:rPr>
        <w:t>depozitář</w:t>
      </w:r>
      <w:r>
        <w:rPr>
          <w:rFonts w:ascii="Arial" w:hAnsi="Arial" w:cs="Arial"/>
        </w:rPr>
        <w:t xml:space="preserve">e maximálně </w:t>
      </w:r>
      <w:r w:rsidR="00561C15">
        <w:rPr>
          <w:rFonts w:ascii="Arial" w:hAnsi="Arial" w:cs="Arial"/>
        </w:rPr>
        <w:t>ustupují z</w:t>
      </w:r>
      <w:r>
        <w:rPr>
          <w:rFonts w:ascii="Arial" w:hAnsi="Arial" w:cs="Arial"/>
        </w:rPr>
        <w:t xml:space="preserve"> veřejn</w:t>
      </w:r>
      <w:r w:rsidR="00561C15">
        <w:rPr>
          <w:rFonts w:ascii="Arial" w:hAnsi="Arial" w:cs="Arial"/>
        </w:rPr>
        <w:t>ých</w:t>
      </w:r>
      <w:r>
        <w:rPr>
          <w:rFonts w:ascii="Arial" w:hAnsi="Arial" w:cs="Arial"/>
        </w:rPr>
        <w:t xml:space="preserve"> prostranství, aby mohla být vybavena zelení, která</w:t>
      </w:r>
      <w:r w:rsidR="00C26E4B">
        <w:rPr>
          <w:rFonts w:ascii="Arial" w:hAnsi="Arial" w:cs="Arial"/>
        </w:rPr>
        <w:t> </w:t>
      </w:r>
      <w:r>
        <w:rPr>
          <w:rFonts w:ascii="Arial" w:hAnsi="Arial" w:cs="Arial"/>
        </w:rPr>
        <w:t>ve</w:t>
      </w:r>
      <w:r w:rsidR="00C26E4B">
        <w:rPr>
          <w:rFonts w:ascii="Arial" w:hAnsi="Arial" w:cs="Arial"/>
        </w:rPr>
        <w:t> </w:t>
      </w:r>
      <w:r>
        <w:rPr>
          <w:rFonts w:ascii="Arial" w:hAnsi="Arial" w:cs="Arial"/>
        </w:rPr>
        <w:t xml:space="preserve">stávajících prostranstvích </w:t>
      </w:r>
      <w:r w:rsidR="00881656">
        <w:rPr>
          <w:rFonts w:ascii="Arial" w:hAnsi="Arial" w:cs="Arial"/>
        </w:rPr>
        <w:t xml:space="preserve">města často </w:t>
      </w:r>
      <w:r>
        <w:rPr>
          <w:rFonts w:ascii="Arial" w:hAnsi="Arial" w:cs="Arial"/>
        </w:rPr>
        <w:t>chybí.</w:t>
      </w:r>
    </w:p>
    <w:p w:rsidR="00E644F1" w:rsidRDefault="00D05FB0" w:rsidP="004379E3">
      <w:pPr>
        <w:pStyle w:val="Odstavecseseznamem"/>
        <w:numPr>
          <w:ilvl w:val="0"/>
          <w:numId w:val="17"/>
        </w:numPr>
        <w:ind w:left="567" w:hanging="454"/>
        <w:rPr>
          <w:rFonts w:ascii="Arial" w:hAnsi="Arial" w:cs="Arial"/>
        </w:rPr>
      </w:pPr>
      <w:r>
        <w:rPr>
          <w:rFonts w:ascii="Arial" w:hAnsi="Arial" w:cs="Arial"/>
        </w:rPr>
        <w:t>Směrem do veřejných prostranství ulice Zborovské a nové spojky k ulici Kollárova je o</w:t>
      </w:r>
      <w:r w:rsidR="00BC2C89">
        <w:rPr>
          <w:rFonts w:ascii="Arial" w:hAnsi="Arial" w:cs="Arial"/>
        </w:rPr>
        <w:t>bjekt depozitáře otevřen prosklenými stěnami</w:t>
      </w:r>
      <w:r>
        <w:rPr>
          <w:rFonts w:ascii="Arial" w:hAnsi="Arial" w:cs="Arial"/>
        </w:rPr>
        <w:t xml:space="preserve"> a vybaven funkcemi, které veřejná prostranství oživí.</w:t>
      </w:r>
      <w:r w:rsidR="00BC2C89">
        <w:rPr>
          <w:rFonts w:ascii="Arial" w:hAnsi="Arial" w:cs="Arial"/>
        </w:rPr>
        <w:t xml:space="preserve"> Z těchto prostranství </w:t>
      </w:r>
      <w:r>
        <w:rPr>
          <w:rFonts w:ascii="Arial" w:hAnsi="Arial" w:cs="Arial"/>
        </w:rPr>
        <w:t>jsou navrženy i</w:t>
      </w:r>
      <w:r w:rsidR="00C26E4B">
        <w:rPr>
          <w:rFonts w:ascii="Arial" w:hAnsi="Arial" w:cs="Arial"/>
        </w:rPr>
        <w:t> </w:t>
      </w:r>
      <w:r w:rsidR="00BC2C89">
        <w:rPr>
          <w:rFonts w:ascii="Arial" w:hAnsi="Arial" w:cs="Arial"/>
        </w:rPr>
        <w:t xml:space="preserve">vstupy do </w:t>
      </w:r>
      <w:r>
        <w:rPr>
          <w:rFonts w:ascii="Arial" w:hAnsi="Arial" w:cs="Arial"/>
        </w:rPr>
        <w:t xml:space="preserve">veřejných částí </w:t>
      </w:r>
      <w:r w:rsidR="00BC2C89">
        <w:rPr>
          <w:rFonts w:ascii="Arial" w:hAnsi="Arial" w:cs="Arial"/>
        </w:rPr>
        <w:t>objektu.</w:t>
      </w:r>
      <w:r w:rsidR="006D0AB4">
        <w:rPr>
          <w:rFonts w:ascii="Arial" w:hAnsi="Arial" w:cs="Arial"/>
        </w:rPr>
        <w:t xml:space="preserve"> Zásobování je navrženo ze severní strany od železnice.</w:t>
      </w:r>
    </w:p>
    <w:p w:rsidR="00D05FB0" w:rsidRDefault="00D05FB0" w:rsidP="004379E3">
      <w:pPr>
        <w:pStyle w:val="Odstavecseseznamem"/>
        <w:numPr>
          <w:ilvl w:val="0"/>
          <w:numId w:val="17"/>
        </w:numPr>
        <w:ind w:left="567" w:hanging="454"/>
        <w:rPr>
          <w:rFonts w:ascii="Arial" w:hAnsi="Arial" w:cs="Arial"/>
        </w:rPr>
      </w:pPr>
      <w:r>
        <w:rPr>
          <w:rFonts w:ascii="Arial" w:hAnsi="Arial" w:cs="Arial"/>
        </w:rPr>
        <w:t xml:space="preserve">Uvolnění prostoru pro výstavbu </w:t>
      </w:r>
      <w:r w:rsidR="00EF2A84">
        <w:rPr>
          <w:rFonts w:ascii="Arial" w:hAnsi="Arial" w:cs="Arial"/>
        </w:rPr>
        <w:t>depozitář</w:t>
      </w:r>
      <w:r>
        <w:rPr>
          <w:rFonts w:ascii="Arial" w:hAnsi="Arial" w:cs="Arial"/>
        </w:rPr>
        <w:t>e je spojeno s přesunem trafostanice ČEZ do vhodnější pozice v severovýchodním rohu areálu.</w:t>
      </w:r>
      <w:r w:rsidR="006961FE">
        <w:rPr>
          <w:rFonts w:ascii="Arial" w:hAnsi="Arial" w:cs="Arial"/>
        </w:rPr>
        <w:t xml:space="preserve"> </w:t>
      </w:r>
    </w:p>
    <w:p w:rsidR="00BD7BAA" w:rsidRPr="001722D3" w:rsidRDefault="00BD7BAA" w:rsidP="001722D3">
      <w:pPr>
        <w:rPr>
          <w:rFonts w:ascii="Arial" w:hAnsi="Arial" w:cs="Arial"/>
        </w:rPr>
      </w:pPr>
    </w:p>
    <w:p w:rsidR="006D0AB4" w:rsidRPr="00BD7BAA" w:rsidRDefault="006D0AB4" w:rsidP="00BD7BAA">
      <w:pPr>
        <w:pStyle w:val="Nadpis1"/>
        <w:shd w:val="clear" w:color="auto" w:fill="D9D9D9" w:themeFill="background1" w:themeFillShade="D9"/>
        <w:spacing w:before="0" w:after="0"/>
        <w:rPr>
          <w:rFonts w:cs="Arial"/>
          <w:sz w:val="28"/>
          <w:szCs w:val="28"/>
        </w:rPr>
      </w:pPr>
      <w:r w:rsidRPr="00BD7BAA">
        <w:rPr>
          <w:rFonts w:cs="Arial"/>
          <w:sz w:val="28"/>
          <w:szCs w:val="28"/>
        </w:rPr>
        <w:t>Dopravní řešení</w:t>
      </w:r>
    </w:p>
    <w:p w:rsidR="00A57E2B" w:rsidRDefault="004563F2" w:rsidP="006D0AB4">
      <w:pPr>
        <w:rPr>
          <w:rFonts w:ascii="Arial" w:hAnsi="Arial" w:cs="Arial"/>
        </w:rPr>
      </w:pPr>
      <w:r>
        <w:rPr>
          <w:rFonts w:ascii="Arial" w:hAnsi="Arial" w:cs="Arial"/>
        </w:rPr>
        <w:t xml:space="preserve">Stávající situace obslužných komunikací neumožňuje přímé napojení objektu. Město připravuje výstavbu kruhové křižovatky ulic Jana Kouly/Zborovská a Krále Jiřího, jejíž páté rameno napojuje </w:t>
      </w:r>
      <w:r w:rsidR="00A57E2B">
        <w:rPr>
          <w:rFonts w:ascii="Arial" w:hAnsi="Arial" w:cs="Arial"/>
        </w:rPr>
        <w:t xml:space="preserve">ulici Kollárova </w:t>
      </w:r>
      <w:r>
        <w:rPr>
          <w:rFonts w:ascii="Arial" w:hAnsi="Arial" w:cs="Arial"/>
        </w:rPr>
        <w:t>novou obslužnou</w:t>
      </w:r>
      <w:r w:rsidR="00A57E2B">
        <w:rPr>
          <w:rFonts w:ascii="Arial" w:hAnsi="Arial" w:cs="Arial"/>
        </w:rPr>
        <w:t xml:space="preserve"> </w:t>
      </w:r>
      <w:r>
        <w:rPr>
          <w:rFonts w:ascii="Arial" w:hAnsi="Arial" w:cs="Arial"/>
        </w:rPr>
        <w:t>komunikaci</w:t>
      </w:r>
      <w:r w:rsidR="00A57E2B">
        <w:rPr>
          <w:rFonts w:ascii="Arial" w:hAnsi="Arial" w:cs="Arial"/>
        </w:rPr>
        <w:t xml:space="preserve"> </w:t>
      </w:r>
      <w:r w:rsidR="00561C15">
        <w:rPr>
          <w:rFonts w:ascii="Arial" w:hAnsi="Arial" w:cs="Arial"/>
        </w:rPr>
        <w:t>vedenou podél</w:t>
      </w:r>
      <w:r w:rsidR="00A57E2B">
        <w:rPr>
          <w:rFonts w:ascii="Arial" w:hAnsi="Arial" w:cs="Arial"/>
        </w:rPr>
        <w:t xml:space="preserve"> jižní</w:t>
      </w:r>
      <w:r w:rsidR="00561C15">
        <w:rPr>
          <w:rFonts w:ascii="Arial" w:hAnsi="Arial" w:cs="Arial"/>
        </w:rPr>
        <w:t>ho</w:t>
      </w:r>
      <w:r w:rsidR="00A57E2B">
        <w:rPr>
          <w:rFonts w:ascii="Arial" w:hAnsi="Arial" w:cs="Arial"/>
        </w:rPr>
        <w:t xml:space="preserve"> okraj</w:t>
      </w:r>
      <w:r w:rsidR="00561C15">
        <w:rPr>
          <w:rFonts w:ascii="Arial" w:hAnsi="Arial" w:cs="Arial"/>
        </w:rPr>
        <w:t>e</w:t>
      </w:r>
      <w:r w:rsidR="00A57E2B">
        <w:rPr>
          <w:rFonts w:ascii="Arial" w:hAnsi="Arial" w:cs="Arial"/>
        </w:rPr>
        <w:t xml:space="preserve"> areálu</w:t>
      </w:r>
      <w:r>
        <w:rPr>
          <w:rFonts w:ascii="Arial" w:hAnsi="Arial" w:cs="Arial"/>
        </w:rPr>
        <w:t xml:space="preserve"> ZZN. </w:t>
      </w:r>
      <w:r w:rsidR="00A57E2B">
        <w:rPr>
          <w:rFonts w:ascii="Arial" w:hAnsi="Arial" w:cs="Arial"/>
        </w:rPr>
        <w:t xml:space="preserve">Z této komunikace bude objekt </w:t>
      </w:r>
      <w:r w:rsidR="00EF2A84">
        <w:rPr>
          <w:rFonts w:ascii="Arial" w:hAnsi="Arial" w:cs="Arial"/>
        </w:rPr>
        <w:t>depozitář</w:t>
      </w:r>
      <w:r w:rsidR="00A57E2B">
        <w:rPr>
          <w:rFonts w:ascii="Arial" w:hAnsi="Arial" w:cs="Arial"/>
        </w:rPr>
        <w:t>e obsloužen.</w:t>
      </w:r>
    </w:p>
    <w:p w:rsidR="006D0AB4" w:rsidRDefault="00A57E2B" w:rsidP="006D0AB4">
      <w:pPr>
        <w:rPr>
          <w:rFonts w:ascii="Arial" w:hAnsi="Arial" w:cs="Arial"/>
        </w:rPr>
      </w:pPr>
      <w:r>
        <w:rPr>
          <w:rFonts w:ascii="Arial" w:hAnsi="Arial" w:cs="Arial"/>
        </w:rPr>
        <w:t xml:space="preserve">Na jižní straně objektu jsou vstupy pro návštěvníky napojeny zpevněnými plochami na veřejné chodníky vedoucí podél nové propojovací komunikace. </w:t>
      </w:r>
      <w:r w:rsidR="00E16402">
        <w:rPr>
          <w:rFonts w:ascii="Arial" w:hAnsi="Arial" w:cs="Arial"/>
        </w:rPr>
        <w:t xml:space="preserve">Na severní straně </w:t>
      </w:r>
      <w:r w:rsidR="00242874">
        <w:rPr>
          <w:rFonts w:ascii="Arial" w:hAnsi="Arial" w:cs="Arial"/>
        </w:rPr>
        <w:t xml:space="preserve">objektu směrem </w:t>
      </w:r>
      <w:r w:rsidR="00E16402">
        <w:rPr>
          <w:rFonts w:ascii="Arial" w:hAnsi="Arial" w:cs="Arial"/>
        </w:rPr>
        <w:t xml:space="preserve">k železnici je umístěna krytá zásobovací rampa. Zásobovací prostor je </w:t>
      </w:r>
      <w:r w:rsidR="00242874">
        <w:rPr>
          <w:rFonts w:ascii="Arial" w:hAnsi="Arial" w:cs="Arial"/>
        </w:rPr>
        <w:t xml:space="preserve">napojen </w:t>
      </w:r>
      <w:r w:rsidR="00E16402">
        <w:rPr>
          <w:rFonts w:ascii="Arial" w:hAnsi="Arial" w:cs="Arial"/>
        </w:rPr>
        <w:t>novou jednosměrnou účelovou komunikací, která odbočuje z nové propojovací ulice na západní straně sýpky a</w:t>
      </w:r>
      <w:r w:rsidR="00C26E4B">
        <w:rPr>
          <w:rFonts w:ascii="Arial" w:hAnsi="Arial" w:cs="Arial"/>
        </w:rPr>
        <w:t> </w:t>
      </w:r>
      <w:r w:rsidR="00E16402">
        <w:rPr>
          <w:rFonts w:ascii="Arial" w:hAnsi="Arial" w:cs="Arial"/>
        </w:rPr>
        <w:t>prochází podél celé se</w:t>
      </w:r>
      <w:r w:rsidR="00242874">
        <w:rPr>
          <w:rFonts w:ascii="Arial" w:hAnsi="Arial" w:cs="Arial"/>
        </w:rPr>
        <w:t xml:space="preserve">verní strany </w:t>
      </w:r>
      <w:r w:rsidR="00EF2A84">
        <w:rPr>
          <w:rFonts w:ascii="Arial" w:hAnsi="Arial" w:cs="Arial"/>
        </w:rPr>
        <w:t>depozitář</w:t>
      </w:r>
      <w:r w:rsidR="00242874">
        <w:rPr>
          <w:rFonts w:ascii="Arial" w:hAnsi="Arial" w:cs="Arial"/>
        </w:rPr>
        <w:t>e až k ulic</w:t>
      </w:r>
      <w:r w:rsidR="00561C15">
        <w:rPr>
          <w:rFonts w:ascii="Arial" w:hAnsi="Arial" w:cs="Arial"/>
        </w:rPr>
        <w:t>i</w:t>
      </w:r>
      <w:r w:rsidR="00242874">
        <w:rPr>
          <w:rFonts w:ascii="Arial" w:hAnsi="Arial" w:cs="Arial"/>
        </w:rPr>
        <w:t xml:space="preserve"> Zborovské, kde se napoju</w:t>
      </w:r>
      <w:r w:rsidR="00E16402">
        <w:rPr>
          <w:rFonts w:ascii="Arial" w:hAnsi="Arial" w:cs="Arial"/>
        </w:rPr>
        <w:t xml:space="preserve">je pravým odbočením. </w:t>
      </w:r>
    </w:p>
    <w:p w:rsidR="00BD7BAA" w:rsidRDefault="00BD7BAA" w:rsidP="006D0AB4">
      <w:pPr>
        <w:rPr>
          <w:rFonts w:ascii="Arial" w:hAnsi="Arial" w:cs="Arial"/>
        </w:rPr>
      </w:pPr>
    </w:p>
    <w:p w:rsidR="00B65468" w:rsidRPr="00BD7BAA" w:rsidRDefault="00B65468" w:rsidP="00BD7BAA">
      <w:pPr>
        <w:pStyle w:val="Nadpis1"/>
        <w:shd w:val="clear" w:color="auto" w:fill="D9D9D9" w:themeFill="background1" w:themeFillShade="D9"/>
        <w:spacing w:before="0" w:after="0"/>
        <w:rPr>
          <w:rFonts w:cs="Arial"/>
          <w:sz w:val="28"/>
          <w:szCs w:val="28"/>
        </w:rPr>
      </w:pPr>
      <w:r w:rsidRPr="00BD7BAA">
        <w:rPr>
          <w:rFonts w:cs="Arial"/>
          <w:sz w:val="28"/>
          <w:szCs w:val="28"/>
        </w:rPr>
        <w:t>Architektonick</w:t>
      </w:r>
      <w:r w:rsidR="006D0AB4" w:rsidRPr="00BD7BAA">
        <w:rPr>
          <w:rFonts w:cs="Arial"/>
          <w:sz w:val="28"/>
          <w:szCs w:val="28"/>
        </w:rPr>
        <w:t>é</w:t>
      </w:r>
      <w:r w:rsidRPr="00BD7BAA">
        <w:rPr>
          <w:rFonts w:cs="Arial"/>
          <w:sz w:val="28"/>
          <w:szCs w:val="28"/>
        </w:rPr>
        <w:t xml:space="preserve"> </w:t>
      </w:r>
      <w:r w:rsidR="006D0AB4" w:rsidRPr="00BD7BAA">
        <w:rPr>
          <w:rFonts w:cs="Arial"/>
          <w:sz w:val="28"/>
          <w:szCs w:val="28"/>
        </w:rPr>
        <w:t>řešení</w:t>
      </w:r>
    </w:p>
    <w:p w:rsidR="000B2A19" w:rsidRDefault="000B2A19" w:rsidP="000B2A19">
      <w:pPr>
        <w:rPr>
          <w:rFonts w:ascii="Arial" w:hAnsi="Arial" w:cs="Arial"/>
        </w:rPr>
      </w:pPr>
      <w:r>
        <w:rPr>
          <w:rFonts w:ascii="Arial" w:hAnsi="Arial" w:cs="Arial"/>
        </w:rPr>
        <w:t>Architektonická koncepce obou variant má řadu společných zásad:</w:t>
      </w:r>
    </w:p>
    <w:p w:rsidR="000B2A19" w:rsidRDefault="00881656" w:rsidP="004379E3">
      <w:pPr>
        <w:pStyle w:val="Odstavecseseznamem"/>
        <w:numPr>
          <w:ilvl w:val="0"/>
          <w:numId w:val="17"/>
        </w:numPr>
        <w:ind w:left="567" w:hanging="454"/>
        <w:rPr>
          <w:rFonts w:ascii="Arial" w:hAnsi="Arial" w:cs="Arial"/>
        </w:rPr>
      </w:pPr>
      <w:r>
        <w:rPr>
          <w:rFonts w:ascii="Arial" w:hAnsi="Arial" w:cs="Arial"/>
        </w:rPr>
        <w:t xml:space="preserve">Otevřenost parteru depozitáře prosklenými stěnami signalizuje </w:t>
      </w:r>
      <w:r w:rsidR="00DF10C6">
        <w:rPr>
          <w:rFonts w:ascii="Arial" w:hAnsi="Arial" w:cs="Arial"/>
        </w:rPr>
        <w:t>přístupnost budovy, zvyšuje zájem o dění v budově a oživuje navazující veřejn</w:t>
      </w:r>
      <w:r w:rsidR="006D0AB4">
        <w:rPr>
          <w:rFonts w:ascii="Arial" w:hAnsi="Arial" w:cs="Arial"/>
        </w:rPr>
        <w:t>á</w:t>
      </w:r>
      <w:r w:rsidR="00DF10C6">
        <w:rPr>
          <w:rFonts w:ascii="Arial" w:hAnsi="Arial" w:cs="Arial"/>
        </w:rPr>
        <w:t xml:space="preserve"> prostr</w:t>
      </w:r>
      <w:r w:rsidR="006D0AB4">
        <w:rPr>
          <w:rFonts w:ascii="Arial" w:hAnsi="Arial" w:cs="Arial"/>
        </w:rPr>
        <w:t>anství</w:t>
      </w:r>
      <w:r w:rsidR="00BC2C89">
        <w:rPr>
          <w:rFonts w:ascii="Arial" w:hAnsi="Arial" w:cs="Arial"/>
        </w:rPr>
        <w:t>.</w:t>
      </w:r>
    </w:p>
    <w:p w:rsidR="00BC2C89" w:rsidRDefault="006D0AB4" w:rsidP="004379E3">
      <w:pPr>
        <w:pStyle w:val="Odstavecseseznamem"/>
        <w:numPr>
          <w:ilvl w:val="0"/>
          <w:numId w:val="17"/>
        </w:numPr>
        <w:ind w:left="567" w:hanging="454"/>
        <w:rPr>
          <w:rFonts w:ascii="Arial" w:hAnsi="Arial" w:cs="Arial"/>
        </w:rPr>
      </w:pPr>
      <w:r>
        <w:rPr>
          <w:rFonts w:ascii="Arial" w:hAnsi="Arial" w:cs="Arial"/>
        </w:rPr>
        <w:t>O</w:t>
      </w:r>
      <w:r w:rsidR="00BC2C89">
        <w:rPr>
          <w:rFonts w:ascii="Arial" w:hAnsi="Arial" w:cs="Arial"/>
        </w:rPr>
        <w:t>ddělen</w:t>
      </w:r>
      <w:r>
        <w:rPr>
          <w:rFonts w:ascii="Arial" w:hAnsi="Arial" w:cs="Arial"/>
        </w:rPr>
        <w:t>í</w:t>
      </w:r>
      <w:r w:rsidR="00BC2C89">
        <w:rPr>
          <w:rFonts w:ascii="Arial" w:hAnsi="Arial" w:cs="Arial"/>
        </w:rPr>
        <w:t xml:space="preserve"> provoz</w:t>
      </w:r>
      <w:r>
        <w:rPr>
          <w:rFonts w:ascii="Arial" w:hAnsi="Arial" w:cs="Arial"/>
        </w:rPr>
        <w:t>u</w:t>
      </w:r>
      <w:r w:rsidR="00BC2C89">
        <w:rPr>
          <w:rFonts w:ascii="Arial" w:hAnsi="Arial" w:cs="Arial"/>
        </w:rPr>
        <w:t xml:space="preserve"> veřejnosti a zaměstnanců resp. artefaktů </w:t>
      </w:r>
      <w:r>
        <w:rPr>
          <w:rFonts w:ascii="Arial" w:hAnsi="Arial" w:cs="Arial"/>
        </w:rPr>
        <w:t xml:space="preserve">je zajištěno navržením </w:t>
      </w:r>
      <w:r w:rsidR="00BC2C89">
        <w:rPr>
          <w:rFonts w:ascii="Arial" w:hAnsi="Arial" w:cs="Arial"/>
        </w:rPr>
        <w:t>dvou komunikačních jader se</w:t>
      </w:r>
      <w:r w:rsidR="00C26E4B">
        <w:rPr>
          <w:rFonts w:ascii="Arial" w:hAnsi="Arial" w:cs="Arial"/>
        </w:rPr>
        <w:t> </w:t>
      </w:r>
      <w:r w:rsidR="00BC2C89">
        <w:rPr>
          <w:rFonts w:ascii="Arial" w:hAnsi="Arial" w:cs="Arial"/>
        </w:rPr>
        <w:t xml:space="preserve">schodištěm a výtahem. Vyhlídka v 7.NP ve var A má </w:t>
      </w:r>
      <w:r>
        <w:rPr>
          <w:rFonts w:ascii="Arial" w:hAnsi="Arial" w:cs="Arial"/>
        </w:rPr>
        <w:t>samostatné</w:t>
      </w:r>
      <w:r w:rsidR="00BC2C89">
        <w:rPr>
          <w:rFonts w:ascii="Arial" w:hAnsi="Arial" w:cs="Arial"/>
        </w:rPr>
        <w:t xml:space="preserve"> přístupové schodiště i výtah.</w:t>
      </w:r>
    </w:p>
    <w:p w:rsidR="000B2A19" w:rsidRDefault="00C26E4B" w:rsidP="004379E3">
      <w:pPr>
        <w:pStyle w:val="Odstavecseseznamem"/>
        <w:numPr>
          <w:ilvl w:val="0"/>
          <w:numId w:val="17"/>
        </w:numPr>
        <w:ind w:left="567" w:hanging="454"/>
        <w:rPr>
          <w:rFonts w:ascii="Arial" w:hAnsi="Arial" w:cs="Arial"/>
        </w:rPr>
      </w:pPr>
      <w:r>
        <w:rPr>
          <w:rFonts w:ascii="Arial" w:hAnsi="Arial" w:cs="Arial"/>
        </w:rPr>
        <w:t>Propojení</w:t>
      </w:r>
      <w:r w:rsidR="00DF10C6">
        <w:rPr>
          <w:rFonts w:ascii="Arial" w:hAnsi="Arial" w:cs="Arial"/>
        </w:rPr>
        <w:t xml:space="preserve"> podlaží otevřenými halami</w:t>
      </w:r>
      <w:r>
        <w:rPr>
          <w:rFonts w:ascii="Arial" w:hAnsi="Arial" w:cs="Arial"/>
        </w:rPr>
        <w:t xml:space="preserve"> vzniká nevšední prostor, ve kterém </w:t>
      </w:r>
      <w:r w:rsidR="00DF10C6">
        <w:rPr>
          <w:rFonts w:ascii="Arial" w:hAnsi="Arial" w:cs="Arial"/>
        </w:rPr>
        <w:t xml:space="preserve">získává návštěvník představu o měřítku </w:t>
      </w:r>
      <w:r w:rsidR="00BC2C89">
        <w:rPr>
          <w:rFonts w:ascii="Arial" w:hAnsi="Arial" w:cs="Arial"/>
        </w:rPr>
        <w:t xml:space="preserve">veřejně přístupných částí </w:t>
      </w:r>
      <w:r w:rsidR="00EF2A84">
        <w:rPr>
          <w:rFonts w:ascii="Arial" w:hAnsi="Arial" w:cs="Arial"/>
        </w:rPr>
        <w:t>depozitář</w:t>
      </w:r>
      <w:r w:rsidR="00BC2C89">
        <w:rPr>
          <w:rFonts w:ascii="Arial" w:hAnsi="Arial" w:cs="Arial"/>
        </w:rPr>
        <w:t>e</w:t>
      </w:r>
      <w:r w:rsidR="00DF10C6">
        <w:rPr>
          <w:rFonts w:ascii="Arial" w:hAnsi="Arial" w:cs="Arial"/>
        </w:rPr>
        <w:t>.</w:t>
      </w:r>
    </w:p>
    <w:p w:rsidR="00A3306F" w:rsidRDefault="00A3306F" w:rsidP="004379E3">
      <w:pPr>
        <w:pStyle w:val="Odstavecseseznamem"/>
        <w:numPr>
          <w:ilvl w:val="0"/>
          <w:numId w:val="17"/>
        </w:numPr>
        <w:ind w:left="567" w:hanging="454"/>
        <w:rPr>
          <w:rFonts w:ascii="Arial" w:hAnsi="Arial" w:cs="Arial"/>
        </w:rPr>
      </w:pPr>
      <w:r>
        <w:rPr>
          <w:rFonts w:ascii="Arial" w:hAnsi="Arial" w:cs="Arial"/>
        </w:rPr>
        <w:t>Veřejný vstup do objektu je navržen z jižní strany z</w:t>
      </w:r>
      <w:r w:rsidR="00C26E4B">
        <w:rPr>
          <w:rFonts w:ascii="Arial" w:hAnsi="Arial" w:cs="Arial"/>
        </w:rPr>
        <w:t> </w:t>
      </w:r>
      <w:r>
        <w:rPr>
          <w:rFonts w:ascii="Arial" w:hAnsi="Arial" w:cs="Arial"/>
        </w:rPr>
        <w:t>frekventovaných veřejných prostranství. Vstupní prostory jsou navržen</w:t>
      </w:r>
      <w:r w:rsidR="00DB6CE0">
        <w:rPr>
          <w:rFonts w:ascii="Arial" w:hAnsi="Arial" w:cs="Arial"/>
        </w:rPr>
        <w:t>y</w:t>
      </w:r>
      <w:r>
        <w:rPr>
          <w:rFonts w:ascii="Arial" w:hAnsi="Arial" w:cs="Arial"/>
        </w:rPr>
        <w:t xml:space="preserve"> na úrovni okolního terénu</w:t>
      </w:r>
      <w:r w:rsidR="00DB6CE0">
        <w:rPr>
          <w:rFonts w:ascii="Arial" w:hAnsi="Arial" w:cs="Arial"/>
        </w:rPr>
        <w:t>. V rámci haly je řešen přechod na úroveň 1.NP navazující sýpky, která je na</w:t>
      </w:r>
      <w:r w:rsidR="00C26E4B">
        <w:rPr>
          <w:rFonts w:ascii="Arial" w:hAnsi="Arial" w:cs="Arial"/>
        </w:rPr>
        <w:t> </w:t>
      </w:r>
      <w:r w:rsidR="00DB6CE0">
        <w:rPr>
          <w:rFonts w:ascii="Arial" w:hAnsi="Arial" w:cs="Arial"/>
        </w:rPr>
        <w:t xml:space="preserve">rampové úrovni. </w:t>
      </w:r>
    </w:p>
    <w:p w:rsidR="00A3306F" w:rsidRDefault="00A3306F" w:rsidP="004379E3">
      <w:pPr>
        <w:pStyle w:val="Odstavecseseznamem"/>
        <w:numPr>
          <w:ilvl w:val="0"/>
          <w:numId w:val="17"/>
        </w:numPr>
        <w:ind w:left="567" w:hanging="454"/>
        <w:rPr>
          <w:rFonts w:ascii="Arial" w:hAnsi="Arial" w:cs="Arial"/>
        </w:rPr>
      </w:pPr>
      <w:r>
        <w:rPr>
          <w:rFonts w:ascii="Arial" w:hAnsi="Arial" w:cs="Arial"/>
        </w:rPr>
        <w:t>Zásobování objektu je navrženo ze severní strany z prostoru mezi objektem a železniční trat</w:t>
      </w:r>
      <w:r w:rsidR="00DB6CE0">
        <w:rPr>
          <w:rFonts w:ascii="Arial" w:hAnsi="Arial" w:cs="Arial"/>
        </w:rPr>
        <w:t>í přes příjmovou rampu.</w:t>
      </w:r>
    </w:p>
    <w:p w:rsidR="000B2A19" w:rsidRDefault="00DF10C6" w:rsidP="004379E3">
      <w:pPr>
        <w:pStyle w:val="Odstavecseseznamem"/>
        <w:numPr>
          <w:ilvl w:val="0"/>
          <w:numId w:val="17"/>
        </w:numPr>
        <w:ind w:left="567" w:hanging="454"/>
        <w:rPr>
          <w:rFonts w:ascii="Arial" w:hAnsi="Arial" w:cs="Arial"/>
        </w:rPr>
      </w:pPr>
      <w:r>
        <w:rPr>
          <w:rFonts w:ascii="Arial" w:hAnsi="Arial" w:cs="Arial"/>
        </w:rPr>
        <w:t>Skladovací prostory pro uložení artefaktů jsou navrženy tak, aby umožnily maximální míru variability členění dle aktuálního stavu sbírek a možností jejich zpřístupnění veřejnosti. V půdorysech navržené členě</w:t>
      </w:r>
      <w:r w:rsidR="006D0AB4">
        <w:rPr>
          <w:rFonts w:ascii="Arial" w:hAnsi="Arial" w:cs="Arial"/>
        </w:rPr>
        <w:t>ní je pouze orientační a mělo by být v dalších stupních dokumentace zpřesňováno.</w:t>
      </w:r>
    </w:p>
    <w:p w:rsidR="006D0AB4" w:rsidRDefault="006D0AB4" w:rsidP="004379E3">
      <w:pPr>
        <w:pStyle w:val="Odstavecseseznamem"/>
        <w:numPr>
          <w:ilvl w:val="0"/>
          <w:numId w:val="17"/>
        </w:numPr>
        <w:ind w:left="567" w:hanging="454"/>
        <w:rPr>
          <w:rFonts w:ascii="Arial" w:hAnsi="Arial" w:cs="Arial"/>
        </w:rPr>
      </w:pPr>
      <w:r>
        <w:rPr>
          <w:rFonts w:ascii="Arial" w:hAnsi="Arial" w:cs="Arial"/>
        </w:rPr>
        <w:t>Umístění servisního zázemí depozitáře umožňuje jeho částečnou veřejnou přístupnost.</w:t>
      </w:r>
    </w:p>
    <w:p w:rsidR="009E79C9" w:rsidRDefault="009E79C9" w:rsidP="004379E3">
      <w:pPr>
        <w:pStyle w:val="Odstavecseseznamem"/>
        <w:numPr>
          <w:ilvl w:val="0"/>
          <w:numId w:val="17"/>
        </w:numPr>
        <w:ind w:left="567" w:hanging="454"/>
        <w:rPr>
          <w:rFonts w:ascii="Arial" w:hAnsi="Arial" w:cs="Arial"/>
        </w:rPr>
      </w:pPr>
      <w:r>
        <w:rPr>
          <w:rFonts w:ascii="Arial" w:hAnsi="Arial" w:cs="Arial"/>
        </w:rPr>
        <w:t xml:space="preserve">Architektonický koncept je inspirován industriálním charakterem stávajícího stavu území. </w:t>
      </w:r>
    </w:p>
    <w:p w:rsidR="00BD7BAA" w:rsidRPr="00E74026" w:rsidRDefault="00BD7BAA" w:rsidP="00E74026">
      <w:pPr>
        <w:rPr>
          <w:rFonts w:ascii="Arial" w:hAnsi="Arial" w:cs="Arial"/>
        </w:rPr>
      </w:pPr>
    </w:p>
    <w:p w:rsidR="000B2A19" w:rsidRPr="00BD7BAA" w:rsidRDefault="006D0AB4" w:rsidP="00BD7BAA">
      <w:pPr>
        <w:pStyle w:val="Nadpis1"/>
        <w:shd w:val="clear" w:color="auto" w:fill="D9D9D9" w:themeFill="background1" w:themeFillShade="D9"/>
        <w:spacing w:before="0" w:after="0"/>
        <w:rPr>
          <w:rFonts w:cs="Arial"/>
          <w:sz w:val="28"/>
          <w:szCs w:val="28"/>
        </w:rPr>
      </w:pPr>
      <w:r w:rsidRPr="00BD7BAA">
        <w:rPr>
          <w:rFonts w:cs="Arial"/>
          <w:sz w:val="28"/>
          <w:szCs w:val="28"/>
        </w:rPr>
        <w:t>Provozní řešení</w:t>
      </w:r>
    </w:p>
    <w:p w:rsidR="00E74026" w:rsidRDefault="001B61D4" w:rsidP="000B2A19">
      <w:pPr>
        <w:rPr>
          <w:rFonts w:ascii="Arial" w:hAnsi="Arial" w:cs="Arial"/>
        </w:rPr>
      </w:pPr>
      <w:r w:rsidRPr="00E74026">
        <w:rPr>
          <w:rFonts w:ascii="Arial" w:hAnsi="Arial" w:cs="Arial"/>
          <w:b/>
          <w:sz w:val="24"/>
          <w:szCs w:val="24"/>
        </w:rPr>
        <w:t>Varianta A</w:t>
      </w:r>
    </w:p>
    <w:p w:rsidR="001B61D4" w:rsidRDefault="00102CB2" w:rsidP="000B2A19">
      <w:pPr>
        <w:rPr>
          <w:rFonts w:ascii="Arial" w:hAnsi="Arial" w:cs="Arial"/>
        </w:rPr>
      </w:pPr>
      <w:r>
        <w:rPr>
          <w:rFonts w:ascii="Arial" w:hAnsi="Arial" w:cs="Arial"/>
        </w:rPr>
        <w:t>je řešena jako</w:t>
      </w:r>
      <w:r w:rsidR="001B61D4">
        <w:rPr>
          <w:rFonts w:ascii="Arial" w:hAnsi="Arial" w:cs="Arial"/>
        </w:rPr>
        <w:t xml:space="preserve"> </w:t>
      </w:r>
      <w:r w:rsidR="000B2A19">
        <w:rPr>
          <w:rFonts w:ascii="Arial" w:hAnsi="Arial" w:cs="Arial"/>
        </w:rPr>
        <w:t>rekonstrukce a d</w:t>
      </w:r>
      <w:r w:rsidR="001B61D4">
        <w:rPr>
          <w:rFonts w:ascii="Arial" w:hAnsi="Arial" w:cs="Arial"/>
        </w:rPr>
        <w:t>ostavba bývalé sýpky</w:t>
      </w:r>
      <w:r>
        <w:rPr>
          <w:rFonts w:ascii="Arial" w:hAnsi="Arial" w:cs="Arial"/>
        </w:rPr>
        <w:t>.</w:t>
      </w:r>
    </w:p>
    <w:p w:rsidR="003819BD" w:rsidRDefault="001B61D4" w:rsidP="00F70824">
      <w:pPr>
        <w:rPr>
          <w:rFonts w:ascii="Arial" w:hAnsi="Arial" w:cs="Arial"/>
        </w:rPr>
      </w:pPr>
      <w:r>
        <w:rPr>
          <w:rFonts w:ascii="Arial" w:hAnsi="Arial" w:cs="Arial"/>
        </w:rPr>
        <w:t xml:space="preserve">Objekt </w:t>
      </w:r>
      <w:r w:rsidR="00EF2A84">
        <w:rPr>
          <w:rFonts w:ascii="Arial" w:hAnsi="Arial" w:cs="Arial"/>
        </w:rPr>
        <w:t>depozitář</w:t>
      </w:r>
      <w:r>
        <w:rPr>
          <w:rFonts w:ascii="Arial" w:hAnsi="Arial" w:cs="Arial"/>
        </w:rPr>
        <w:t>e se skládá ze tří částí</w:t>
      </w:r>
    </w:p>
    <w:p w:rsidR="00F70824" w:rsidRDefault="003819BD" w:rsidP="004379E3">
      <w:pPr>
        <w:pStyle w:val="Odstavecseseznamem"/>
        <w:numPr>
          <w:ilvl w:val="0"/>
          <w:numId w:val="17"/>
        </w:numPr>
        <w:ind w:left="567" w:hanging="454"/>
        <w:rPr>
          <w:rFonts w:ascii="Arial" w:hAnsi="Arial" w:cs="Arial"/>
        </w:rPr>
      </w:pPr>
      <w:r>
        <w:rPr>
          <w:rFonts w:ascii="Arial" w:hAnsi="Arial" w:cs="Arial"/>
        </w:rPr>
        <w:t>Rekonstrukce bývalé sýpky</w:t>
      </w:r>
    </w:p>
    <w:p w:rsidR="00F70824" w:rsidRDefault="003819BD" w:rsidP="004379E3">
      <w:pPr>
        <w:pStyle w:val="Odstavecseseznamem"/>
        <w:numPr>
          <w:ilvl w:val="0"/>
          <w:numId w:val="17"/>
        </w:numPr>
        <w:ind w:left="567" w:hanging="454"/>
        <w:rPr>
          <w:rFonts w:ascii="Arial" w:hAnsi="Arial" w:cs="Arial"/>
        </w:rPr>
      </w:pPr>
      <w:r>
        <w:rPr>
          <w:rFonts w:ascii="Arial" w:hAnsi="Arial" w:cs="Arial"/>
        </w:rPr>
        <w:t>Dostavb</w:t>
      </w:r>
      <w:r w:rsidR="001B61D4">
        <w:rPr>
          <w:rFonts w:ascii="Arial" w:hAnsi="Arial" w:cs="Arial"/>
        </w:rPr>
        <w:t>a</w:t>
      </w:r>
      <w:r>
        <w:rPr>
          <w:rFonts w:ascii="Arial" w:hAnsi="Arial" w:cs="Arial"/>
        </w:rPr>
        <w:t xml:space="preserve"> vstupních prosto</w:t>
      </w:r>
      <w:r w:rsidR="001B61D4">
        <w:rPr>
          <w:rFonts w:ascii="Arial" w:hAnsi="Arial" w:cs="Arial"/>
        </w:rPr>
        <w:t xml:space="preserve">r </w:t>
      </w:r>
      <w:r w:rsidR="00BB0A7D">
        <w:rPr>
          <w:rFonts w:ascii="Arial" w:hAnsi="Arial" w:cs="Arial"/>
        </w:rPr>
        <w:t xml:space="preserve">na východní straně sýpky </w:t>
      </w:r>
      <w:r w:rsidR="001B61D4">
        <w:rPr>
          <w:rFonts w:ascii="Arial" w:hAnsi="Arial" w:cs="Arial"/>
        </w:rPr>
        <w:t>s</w:t>
      </w:r>
      <w:r w:rsidR="00C26E4B">
        <w:rPr>
          <w:rFonts w:ascii="Arial" w:hAnsi="Arial" w:cs="Arial"/>
        </w:rPr>
        <w:t> </w:t>
      </w:r>
      <w:r w:rsidR="001B61D4">
        <w:rPr>
          <w:rFonts w:ascii="Arial" w:hAnsi="Arial" w:cs="Arial"/>
        </w:rPr>
        <w:t>potřebným zázemím a část</w:t>
      </w:r>
      <w:r w:rsidR="00BB0A7D">
        <w:rPr>
          <w:rFonts w:ascii="Arial" w:hAnsi="Arial" w:cs="Arial"/>
        </w:rPr>
        <w:t>í</w:t>
      </w:r>
      <w:r w:rsidR="001B61D4">
        <w:rPr>
          <w:rFonts w:ascii="Arial" w:hAnsi="Arial" w:cs="Arial"/>
        </w:rPr>
        <w:t xml:space="preserve"> </w:t>
      </w:r>
      <w:r w:rsidR="00EF2A84">
        <w:rPr>
          <w:rFonts w:ascii="Arial" w:hAnsi="Arial" w:cs="Arial"/>
        </w:rPr>
        <w:t>depozitář</w:t>
      </w:r>
      <w:r w:rsidR="001B61D4">
        <w:rPr>
          <w:rFonts w:ascii="Arial" w:hAnsi="Arial" w:cs="Arial"/>
        </w:rPr>
        <w:t>ů</w:t>
      </w:r>
    </w:p>
    <w:p w:rsidR="00F70824" w:rsidRDefault="002C4C36" w:rsidP="004379E3">
      <w:pPr>
        <w:pStyle w:val="Odstavecseseznamem"/>
        <w:numPr>
          <w:ilvl w:val="0"/>
          <w:numId w:val="17"/>
        </w:numPr>
        <w:ind w:left="567" w:hanging="454"/>
        <w:rPr>
          <w:rFonts w:ascii="Arial" w:hAnsi="Arial" w:cs="Arial"/>
        </w:rPr>
      </w:pPr>
      <w:r>
        <w:rPr>
          <w:rFonts w:ascii="Arial" w:hAnsi="Arial" w:cs="Arial"/>
        </w:rPr>
        <w:t xml:space="preserve">Dostavba přístupového výtahu </w:t>
      </w:r>
      <w:r w:rsidR="00BB0A7D">
        <w:rPr>
          <w:rFonts w:ascii="Arial" w:hAnsi="Arial" w:cs="Arial"/>
        </w:rPr>
        <w:t xml:space="preserve">na západní straně sýpky </w:t>
      </w:r>
      <w:r>
        <w:rPr>
          <w:rFonts w:ascii="Arial" w:hAnsi="Arial" w:cs="Arial"/>
        </w:rPr>
        <w:t>a r</w:t>
      </w:r>
      <w:r w:rsidR="001B61D4">
        <w:rPr>
          <w:rFonts w:ascii="Arial" w:hAnsi="Arial" w:cs="Arial"/>
        </w:rPr>
        <w:t>ekonstrukce 7.NP pro potřeby vyhlídkového veřejného prostoru</w:t>
      </w:r>
      <w:r>
        <w:rPr>
          <w:rFonts w:ascii="Arial" w:hAnsi="Arial" w:cs="Arial"/>
        </w:rPr>
        <w:t>.</w:t>
      </w:r>
    </w:p>
    <w:p w:rsidR="002C4C36" w:rsidRDefault="0070059A" w:rsidP="002C4C36">
      <w:pPr>
        <w:rPr>
          <w:rFonts w:ascii="Arial" w:hAnsi="Arial" w:cs="Arial"/>
        </w:rPr>
      </w:pPr>
      <w:proofErr w:type="gramStart"/>
      <w:r>
        <w:rPr>
          <w:rFonts w:ascii="Arial" w:hAnsi="Arial" w:cs="Arial"/>
        </w:rPr>
        <w:t>1.PP</w:t>
      </w:r>
      <w:proofErr w:type="gramEnd"/>
      <w:r>
        <w:rPr>
          <w:rFonts w:ascii="Arial" w:hAnsi="Arial" w:cs="Arial"/>
        </w:rPr>
        <w:t xml:space="preserve"> až 6.NP sýpky jsou navrženy pro deponování muzejních sbírek. Vertikální spojení podlaží zajišťuje nové komunikační jádro se schodištěm a nákladním výtahem, vložené do východní části středního traktu budovy. Jádro slouží i</w:t>
      </w:r>
      <w:r w:rsidR="00C26E4B">
        <w:rPr>
          <w:rFonts w:ascii="Arial" w:hAnsi="Arial" w:cs="Arial"/>
        </w:rPr>
        <w:t> </w:t>
      </w:r>
      <w:r>
        <w:rPr>
          <w:rFonts w:ascii="Arial" w:hAnsi="Arial" w:cs="Arial"/>
        </w:rPr>
        <w:t>pro</w:t>
      </w:r>
      <w:r w:rsidR="00C26E4B">
        <w:rPr>
          <w:rFonts w:ascii="Arial" w:hAnsi="Arial" w:cs="Arial"/>
        </w:rPr>
        <w:t> </w:t>
      </w:r>
      <w:r>
        <w:rPr>
          <w:rFonts w:ascii="Arial" w:hAnsi="Arial" w:cs="Arial"/>
        </w:rPr>
        <w:t xml:space="preserve"> </w:t>
      </w:r>
      <w:r w:rsidR="00C26E4B">
        <w:rPr>
          <w:rFonts w:ascii="Arial" w:hAnsi="Arial" w:cs="Arial"/>
        </w:rPr>
        <w:t xml:space="preserve">provoz v </w:t>
      </w:r>
      <w:r>
        <w:rPr>
          <w:rFonts w:ascii="Arial" w:hAnsi="Arial" w:cs="Arial"/>
        </w:rPr>
        <w:t>nov</w:t>
      </w:r>
      <w:r w:rsidR="00C26E4B">
        <w:rPr>
          <w:rFonts w:ascii="Arial" w:hAnsi="Arial" w:cs="Arial"/>
        </w:rPr>
        <w:t>é</w:t>
      </w:r>
      <w:r>
        <w:rPr>
          <w:rFonts w:ascii="Arial" w:hAnsi="Arial" w:cs="Arial"/>
        </w:rPr>
        <w:t xml:space="preserve"> přístavb</w:t>
      </w:r>
      <w:r w:rsidR="00C26E4B">
        <w:rPr>
          <w:rFonts w:ascii="Arial" w:hAnsi="Arial" w:cs="Arial"/>
        </w:rPr>
        <w:t>ě</w:t>
      </w:r>
      <w:r>
        <w:rPr>
          <w:rFonts w:ascii="Arial" w:hAnsi="Arial" w:cs="Arial"/>
        </w:rPr>
        <w:t xml:space="preserve"> </w:t>
      </w:r>
      <w:r w:rsidR="00C26E4B">
        <w:rPr>
          <w:rFonts w:ascii="Arial" w:hAnsi="Arial" w:cs="Arial"/>
        </w:rPr>
        <w:t>sýpky</w:t>
      </w:r>
      <w:r>
        <w:rPr>
          <w:rFonts w:ascii="Arial" w:hAnsi="Arial" w:cs="Arial"/>
        </w:rPr>
        <w:t>. Stávající schodiště v jihozápadním rohu objektu je provozně odděleno a slouží jako únik z </w:t>
      </w:r>
      <w:r w:rsidR="00EF2A84">
        <w:rPr>
          <w:rFonts w:ascii="Arial" w:hAnsi="Arial" w:cs="Arial"/>
        </w:rPr>
        <w:t>depozitář</w:t>
      </w:r>
      <w:r>
        <w:rPr>
          <w:rFonts w:ascii="Arial" w:hAnsi="Arial" w:cs="Arial"/>
        </w:rPr>
        <w:t xml:space="preserve">ů a z vyhlídkového prostoru v 7.NP. </w:t>
      </w:r>
      <w:r w:rsidR="00BB0A7D">
        <w:rPr>
          <w:rFonts w:ascii="Arial" w:hAnsi="Arial" w:cs="Arial"/>
        </w:rPr>
        <w:t>Prostory bývalých sil jsou na jednotlivých podlažích doplněny stropy a</w:t>
      </w:r>
      <w:r w:rsidR="00C26E4B">
        <w:rPr>
          <w:rFonts w:ascii="Arial" w:hAnsi="Arial" w:cs="Arial"/>
        </w:rPr>
        <w:t> </w:t>
      </w:r>
      <w:r w:rsidR="00BB0A7D">
        <w:rPr>
          <w:rFonts w:ascii="Arial" w:hAnsi="Arial" w:cs="Arial"/>
        </w:rPr>
        <w:t xml:space="preserve">zpřístupněny novými otvory ve stěnách. Jinak podlaží zůstávají volná, jejich členění bude řešeno v souvislosti se zvoleným způsobem skladování sbírek. </w:t>
      </w:r>
      <w:r w:rsidR="00EF2A84">
        <w:rPr>
          <w:rFonts w:ascii="Arial" w:hAnsi="Arial" w:cs="Arial"/>
        </w:rPr>
        <w:t>Depozitář</w:t>
      </w:r>
      <w:r w:rsidR="00BB0A7D">
        <w:rPr>
          <w:rFonts w:ascii="Arial" w:hAnsi="Arial" w:cs="Arial"/>
        </w:rPr>
        <w:t xml:space="preserve">e v 1.NP až 3:NP jsou </w:t>
      </w:r>
      <w:r w:rsidR="00C26E4B">
        <w:rPr>
          <w:rFonts w:ascii="Arial" w:hAnsi="Arial" w:cs="Arial"/>
        </w:rPr>
        <w:t xml:space="preserve">přístupné veřejnosti přes </w:t>
      </w:r>
      <w:r w:rsidR="00BB0A7D">
        <w:rPr>
          <w:rFonts w:ascii="Arial" w:hAnsi="Arial" w:cs="Arial"/>
        </w:rPr>
        <w:t xml:space="preserve">veřejný komunikační prostor v nové přístavbě </w:t>
      </w:r>
      <w:r w:rsidR="00C26E4B">
        <w:rPr>
          <w:rFonts w:ascii="Arial" w:hAnsi="Arial" w:cs="Arial"/>
        </w:rPr>
        <w:t>sýpky</w:t>
      </w:r>
      <w:r w:rsidR="00BB0A7D">
        <w:rPr>
          <w:rFonts w:ascii="Arial" w:hAnsi="Arial" w:cs="Arial"/>
        </w:rPr>
        <w:t>.</w:t>
      </w:r>
    </w:p>
    <w:p w:rsidR="00BB0A7D" w:rsidRDefault="00BB0A7D" w:rsidP="002C4C36">
      <w:pPr>
        <w:rPr>
          <w:rFonts w:ascii="Arial" w:hAnsi="Arial" w:cs="Arial"/>
        </w:rPr>
      </w:pPr>
      <w:r>
        <w:rPr>
          <w:rFonts w:ascii="Arial" w:hAnsi="Arial" w:cs="Arial"/>
        </w:rPr>
        <w:t xml:space="preserve">Hlavní vstup </w:t>
      </w:r>
      <w:r w:rsidR="008E216C">
        <w:rPr>
          <w:rFonts w:ascii="Arial" w:hAnsi="Arial" w:cs="Arial"/>
        </w:rPr>
        <w:t xml:space="preserve">veřejnosti </w:t>
      </w:r>
      <w:r>
        <w:rPr>
          <w:rFonts w:ascii="Arial" w:hAnsi="Arial" w:cs="Arial"/>
        </w:rPr>
        <w:t xml:space="preserve">do </w:t>
      </w:r>
      <w:r w:rsidR="00EF2A84">
        <w:rPr>
          <w:rFonts w:ascii="Arial" w:hAnsi="Arial" w:cs="Arial"/>
        </w:rPr>
        <w:t>depozitář</w:t>
      </w:r>
      <w:r>
        <w:rPr>
          <w:rFonts w:ascii="Arial" w:hAnsi="Arial" w:cs="Arial"/>
        </w:rPr>
        <w:t xml:space="preserve">e je navržen </w:t>
      </w:r>
      <w:r w:rsidR="008E216C">
        <w:rPr>
          <w:rFonts w:ascii="Arial" w:hAnsi="Arial" w:cs="Arial"/>
        </w:rPr>
        <w:t xml:space="preserve">z </w:t>
      </w:r>
      <w:r w:rsidR="00BA0F8C">
        <w:rPr>
          <w:rFonts w:ascii="Arial" w:hAnsi="Arial" w:cs="Arial"/>
        </w:rPr>
        <w:t>výcho</w:t>
      </w:r>
      <w:r>
        <w:rPr>
          <w:rFonts w:ascii="Arial" w:hAnsi="Arial" w:cs="Arial"/>
        </w:rPr>
        <w:t xml:space="preserve">dní strany </w:t>
      </w:r>
      <w:r w:rsidR="008E216C">
        <w:rPr>
          <w:rFonts w:ascii="Arial" w:hAnsi="Arial" w:cs="Arial"/>
        </w:rPr>
        <w:t xml:space="preserve">otevřené třípodlažní </w:t>
      </w:r>
      <w:r>
        <w:rPr>
          <w:rFonts w:ascii="Arial" w:hAnsi="Arial" w:cs="Arial"/>
        </w:rPr>
        <w:t xml:space="preserve">haly </w:t>
      </w:r>
      <w:r w:rsidR="008E216C">
        <w:rPr>
          <w:rFonts w:ascii="Arial" w:hAnsi="Arial" w:cs="Arial"/>
        </w:rPr>
        <w:t xml:space="preserve">umístěné </w:t>
      </w:r>
      <w:r>
        <w:rPr>
          <w:rFonts w:ascii="Arial" w:hAnsi="Arial" w:cs="Arial"/>
        </w:rPr>
        <w:t>v nové přístavbě sýpky. Vstupní prostor je zastřešen přetažením pultové střechy</w:t>
      </w:r>
      <w:r w:rsidR="008E216C">
        <w:rPr>
          <w:rFonts w:ascii="Arial" w:hAnsi="Arial" w:cs="Arial"/>
        </w:rPr>
        <w:t xml:space="preserve"> haly. V  hale je umístěno schodiště a výtah pro imobilní, které zajišťují přístup do veřejných částí objektu. Na vstupní halu s recepcí v 1.NP navazuje prostor kavárny se zázemím a výstavní prostor, případně kreativní dílna. Ve 3.NP </w:t>
      </w:r>
      <w:r w:rsidR="001722D3">
        <w:rPr>
          <w:rFonts w:ascii="Arial" w:hAnsi="Arial" w:cs="Arial"/>
        </w:rPr>
        <w:t>jsou umístěny dvě dílny</w:t>
      </w:r>
      <w:r w:rsidR="008E216C">
        <w:rPr>
          <w:rFonts w:ascii="Arial" w:hAnsi="Arial" w:cs="Arial"/>
        </w:rPr>
        <w:t xml:space="preserve"> </w:t>
      </w:r>
      <w:r w:rsidR="001722D3">
        <w:rPr>
          <w:rFonts w:ascii="Arial" w:hAnsi="Arial" w:cs="Arial"/>
        </w:rPr>
        <w:t xml:space="preserve">se zázemím, kancelář správy a zázemí zaměstnanců. Pod částí nové přístavby </w:t>
      </w:r>
      <w:proofErr w:type="gramStart"/>
      <w:r w:rsidR="001722D3">
        <w:rPr>
          <w:rFonts w:ascii="Arial" w:hAnsi="Arial" w:cs="Arial"/>
        </w:rPr>
        <w:t>je</w:t>
      </w:r>
      <w:r w:rsidR="00A3306F">
        <w:rPr>
          <w:rFonts w:ascii="Arial" w:hAnsi="Arial" w:cs="Arial"/>
        </w:rPr>
        <w:t xml:space="preserve"> </w:t>
      </w:r>
      <w:r w:rsidR="001722D3">
        <w:rPr>
          <w:rFonts w:ascii="Arial" w:hAnsi="Arial" w:cs="Arial"/>
        </w:rPr>
        <w:t>v 1.PP</w:t>
      </w:r>
      <w:proofErr w:type="gramEnd"/>
      <w:r w:rsidR="001722D3">
        <w:rPr>
          <w:rFonts w:ascii="Arial" w:hAnsi="Arial" w:cs="Arial"/>
        </w:rPr>
        <w:t xml:space="preserve"> </w:t>
      </w:r>
      <w:r w:rsidR="006B714A">
        <w:rPr>
          <w:rFonts w:ascii="Arial" w:hAnsi="Arial" w:cs="Arial"/>
        </w:rPr>
        <w:t xml:space="preserve">umístěn </w:t>
      </w:r>
      <w:r w:rsidR="00EF2A84">
        <w:rPr>
          <w:rFonts w:ascii="Arial" w:hAnsi="Arial" w:cs="Arial"/>
        </w:rPr>
        <w:t>depozitář</w:t>
      </w:r>
      <w:r w:rsidR="006B714A">
        <w:rPr>
          <w:rFonts w:ascii="Arial" w:hAnsi="Arial" w:cs="Arial"/>
        </w:rPr>
        <w:t>,</w:t>
      </w:r>
      <w:r w:rsidR="001722D3">
        <w:rPr>
          <w:rFonts w:ascii="Arial" w:hAnsi="Arial" w:cs="Arial"/>
        </w:rPr>
        <w:t xml:space="preserve"> přístupný z neveřejného komunikačního jádra. </w:t>
      </w:r>
      <w:proofErr w:type="gramStart"/>
      <w:r w:rsidR="001722D3">
        <w:rPr>
          <w:rFonts w:ascii="Arial" w:hAnsi="Arial" w:cs="Arial"/>
        </w:rPr>
        <w:t>1.PP</w:t>
      </w:r>
      <w:proofErr w:type="gramEnd"/>
      <w:r w:rsidR="001722D3">
        <w:rPr>
          <w:rFonts w:ascii="Arial" w:hAnsi="Arial" w:cs="Arial"/>
        </w:rPr>
        <w:t xml:space="preserve"> může být dle potřeb</w:t>
      </w:r>
      <w:r w:rsidR="006B714A">
        <w:rPr>
          <w:rFonts w:ascii="Arial" w:hAnsi="Arial" w:cs="Arial"/>
        </w:rPr>
        <w:t>y v další fázi projekčních prací velikostně upraveno nebo úplně zrušeno.</w:t>
      </w:r>
    </w:p>
    <w:p w:rsidR="002C4C36" w:rsidRDefault="007B6C2B" w:rsidP="002C4C36">
      <w:pPr>
        <w:rPr>
          <w:rFonts w:ascii="Arial" w:hAnsi="Arial" w:cs="Arial"/>
        </w:rPr>
      </w:pPr>
      <w:r>
        <w:rPr>
          <w:rFonts w:ascii="Arial" w:hAnsi="Arial" w:cs="Arial"/>
        </w:rPr>
        <w:t>Na západní straně sýpky je umístěn tubus výtahu pro návštěvníky vyhlídkového prostoru v</w:t>
      </w:r>
      <w:r w:rsidR="001D4B2A">
        <w:rPr>
          <w:rFonts w:ascii="Arial" w:hAnsi="Arial" w:cs="Arial"/>
        </w:rPr>
        <w:t xml:space="preserve"> </w:t>
      </w:r>
      <w:r>
        <w:rPr>
          <w:rFonts w:ascii="Arial" w:hAnsi="Arial" w:cs="Arial"/>
        </w:rPr>
        <w:t>7.NP. Jeho jižní strana je prosklená a nabízí při přepravě zajímavou vyhlídku na centrum města</w:t>
      </w:r>
      <w:r w:rsidR="001D4B2A">
        <w:rPr>
          <w:rFonts w:ascii="Arial" w:hAnsi="Arial" w:cs="Arial"/>
        </w:rPr>
        <w:t>. V 1.NP je před výtahem v části sýpky umístěna vstupní hala pr</w:t>
      </w:r>
      <w:r w:rsidR="00C26E4B">
        <w:rPr>
          <w:rFonts w:ascii="Arial" w:hAnsi="Arial" w:cs="Arial"/>
        </w:rPr>
        <w:t>o</w:t>
      </w:r>
      <w:r w:rsidR="001D4B2A">
        <w:rPr>
          <w:rFonts w:ascii="Arial" w:hAnsi="Arial" w:cs="Arial"/>
        </w:rPr>
        <w:t xml:space="preserve"> návštěvníky vyhlídky. V 7.NP je mimo vlastní vyhlídkový prostor možné umístit i malé zázemí s WC tak, aby mohl být </w:t>
      </w:r>
      <w:r w:rsidR="00F05C3D">
        <w:rPr>
          <w:rFonts w:ascii="Arial" w:hAnsi="Arial" w:cs="Arial"/>
        </w:rPr>
        <w:t xml:space="preserve">prostor </w:t>
      </w:r>
      <w:r w:rsidR="001D4B2A">
        <w:rPr>
          <w:rFonts w:ascii="Arial" w:hAnsi="Arial" w:cs="Arial"/>
        </w:rPr>
        <w:t xml:space="preserve">případně provozován jako kavárna. </w:t>
      </w:r>
      <w:r w:rsidR="00DB0161">
        <w:rPr>
          <w:rFonts w:ascii="Arial" w:hAnsi="Arial" w:cs="Arial"/>
        </w:rPr>
        <w:t>Z vyhlídkového prostoru je přístupná ter</w:t>
      </w:r>
      <w:r w:rsidR="00F05C3D">
        <w:rPr>
          <w:rFonts w:ascii="Arial" w:hAnsi="Arial" w:cs="Arial"/>
        </w:rPr>
        <w:t>a</w:t>
      </w:r>
      <w:r w:rsidR="00DB0161">
        <w:rPr>
          <w:rFonts w:ascii="Arial" w:hAnsi="Arial" w:cs="Arial"/>
        </w:rPr>
        <w:t>sa na jižní st</w:t>
      </w:r>
      <w:r w:rsidR="00F05C3D">
        <w:rPr>
          <w:rFonts w:ascii="Arial" w:hAnsi="Arial" w:cs="Arial"/>
        </w:rPr>
        <w:t>ra</w:t>
      </w:r>
      <w:r w:rsidR="00DB0161">
        <w:rPr>
          <w:rFonts w:ascii="Arial" w:hAnsi="Arial" w:cs="Arial"/>
        </w:rPr>
        <w:t xml:space="preserve">ně objektu. </w:t>
      </w:r>
      <w:r w:rsidR="001D4B2A">
        <w:rPr>
          <w:rFonts w:ascii="Arial" w:hAnsi="Arial" w:cs="Arial"/>
        </w:rPr>
        <w:t>Převýšená část střechy v západní části sýpky je předělen</w:t>
      </w:r>
      <w:r w:rsidR="00F05C3D">
        <w:rPr>
          <w:rFonts w:ascii="Arial" w:hAnsi="Arial" w:cs="Arial"/>
        </w:rPr>
        <w:t>a novým stropem, který umožní využít prostor</w:t>
      </w:r>
      <w:r w:rsidR="001D4B2A">
        <w:rPr>
          <w:rFonts w:ascii="Arial" w:hAnsi="Arial" w:cs="Arial"/>
        </w:rPr>
        <w:t xml:space="preserve"> pod střechou na úrovni 8.NP </w:t>
      </w:r>
      <w:r w:rsidR="00F05C3D">
        <w:rPr>
          <w:rFonts w:ascii="Arial" w:hAnsi="Arial" w:cs="Arial"/>
        </w:rPr>
        <w:t xml:space="preserve">pro všesměrné vyhlídky do okolí města přes </w:t>
      </w:r>
      <w:r w:rsidR="001D4B2A">
        <w:rPr>
          <w:rFonts w:ascii="Arial" w:hAnsi="Arial" w:cs="Arial"/>
        </w:rPr>
        <w:t xml:space="preserve">stávající kruhová okna. </w:t>
      </w:r>
    </w:p>
    <w:p w:rsidR="00E74026" w:rsidRDefault="001B61D4" w:rsidP="001B61D4">
      <w:pPr>
        <w:rPr>
          <w:rFonts w:ascii="Arial" w:hAnsi="Arial" w:cs="Arial"/>
          <w:b/>
        </w:rPr>
      </w:pPr>
      <w:r w:rsidRPr="00E74026">
        <w:rPr>
          <w:rFonts w:ascii="Arial" w:hAnsi="Arial" w:cs="Arial"/>
          <w:b/>
          <w:sz w:val="24"/>
          <w:szCs w:val="24"/>
        </w:rPr>
        <w:t>Varianta B</w:t>
      </w:r>
    </w:p>
    <w:p w:rsidR="001B61D4" w:rsidRDefault="00EF2A84" w:rsidP="001B61D4">
      <w:pPr>
        <w:rPr>
          <w:rFonts w:ascii="Arial" w:hAnsi="Arial" w:cs="Arial"/>
        </w:rPr>
      </w:pPr>
      <w:r>
        <w:rPr>
          <w:rFonts w:ascii="Arial" w:hAnsi="Arial" w:cs="Arial"/>
        </w:rPr>
        <w:t>Depozitář</w:t>
      </w:r>
      <w:r w:rsidR="00F05C3D">
        <w:rPr>
          <w:rFonts w:ascii="Arial" w:hAnsi="Arial" w:cs="Arial"/>
        </w:rPr>
        <w:t xml:space="preserve"> </w:t>
      </w:r>
      <w:r w:rsidR="00102CB2">
        <w:rPr>
          <w:rFonts w:ascii="Arial" w:hAnsi="Arial" w:cs="Arial"/>
        </w:rPr>
        <w:t>je řešen jako s</w:t>
      </w:r>
      <w:r w:rsidR="001B61D4">
        <w:rPr>
          <w:rFonts w:ascii="Arial" w:hAnsi="Arial" w:cs="Arial"/>
        </w:rPr>
        <w:t xml:space="preserve">amostatný objekt </w:t>
      </w:r>
      <w:r w:rsidR="00CE3B68">
        <w:rPr>
          <w:rFonts w:ascii="Arial" w:hAnsi="Arial" w:cs="Arial"/>
        </w:rPr>
        <w:t xml:space="preserve">umístěný </w:t>
      </w:r>
      <w:r w:rsidR="001D4B2A">
        <w:rPr>
          <w:rFonts w:ascii="Arial" w:hAnsi="Arial" w:cs="Arial"/>
        </w:rPr>
        <w:t>východně od</w:t>
      </w:r>
      <w:r w:rsidR="000B2A19">
        <w:rPr>
          <w:rFonts w:ascii="Arial" w:hAnsi="Arial" w:cs="Arial"/>
        </w:rPr>
        <w:t xml:space="preserve"> sýpky</w:t>
      </w:r>
      <w:r w:rsidR="00102CB2">
        <w:rPr>
          <w:rFonts w:ascii="Arial" w:hAnsi="Arial" w:cs="Arial"/>
        </w:rPr>
        <w:t>.</w:t>
      </w:r>
    </w:p>
    <w:p w:rsidR="00EC51F5" w:rsidRDefault="001D4B2A" w:rsidP="00EC51F5">
      <w:pPr>
        <w:rPr>
          <w:rFonts w:ascii="Arial" w:hAnsi="Arial" w:cs="Arial"/>
        </w:rPr>
      </w:pPr>
      <w:r>
        <w:rPr>
          <w:rFonts w:ascii="Arial" w:hAnsi="Arial" w:cs="Arial"/>
        </w:rPr>
        <w:t xml:space="preserve">Objekt je koncipován jako sestava tří postupně se zvyšujících hranolů propojených </w:t>
      </w:r>
      <w:r w:rsidR="005A2F3D">
        <w:rPr>
          <w:rFonts w:ascii="Arial" w:hAnsi="Arial" w:cs="Arial"/>
        </w:rPr>
        <w:t xml:space="preserve">dvěma </w:t>
      </w:r>
      <w:r>
        <w:rPr>
          <w:rFonts w:ascii="Arial" w:hAnsi="Arial" w:cs="Arial"/>
        </w:rPr>
        <w:t>prosklenými</w:t>
      </w:r>
      <w:r w:rsidR="005A2F3D">
        <w:rPr>
          <w:rFonts w:ascii="Arial" w:hAnsi="Arial" w:cs="Arial"/>
        </w:rPr>
        <w:t xml:space="preserve"> vícepodlažními halami.</w:t>
      </w:r>
      <w:r w:rsidR="00CE3B68" w:rsidRPr="00CE3B68">
        <w:rPr>
          <w:rFonts w:ascii="Arial" w:hAnsi="Arial" w:cs="Arial"/>
        </w:rPr>
        <w:t xml:space="preserve"> </w:t>
      </w:r>
      <w:r w:rsidR="00645C80">
        <w:rPr>
          <w:rFonts w:ascii="Arial" w:hAnsi="Arial" w:cs="Arial"/>
        </w:rPr>
        <w:t xml:space="preserve">Nejjižnější hranol má dvě podlaží, severní je čtyřpodlažní. </w:t>
      </w:r>
      <w:r w:rsidR="00CE3B68">
        <w:rPr>
          <w:rFonts w:ascii="Arial" w:hAnsi="Arial" w:cs="Arial"/>
        </w:rPr>
        <w:t xml:space="preserve">V jižní otevřené třípodlažní hale je umístěno schodiště a výtah pro imobilní, zajišťující přístup do veřejných částí objektu. V severní čtyřpodlažní hale je umístěno uzavřené neveřejné komunikační jádro se schodištěm a </w:t>
      </w:r>
      <w:r w:rsidR="00EC51F5">
        <w:rPr>
          <w:rFonts w:ascii="Arial" w:hAnsi="Arial" w:cs="Arial"/>
        </w:rPr>
        <w:t>nákladním výtahem.</w:t>
      </w:r>
    </w:p>
    <w:p w:rsidR="00EC51F5" w:rsidRDefault="00645C80" w:rsidP="00EC51F5">
      <w:pPr>
        <w:rPr>
          <w:rFonts w:ascii="Arial" w:hAnsi="Arial" w:cs="Arial"/>
        </w:rPr>
      </w:pPr>
      <w:r>
        <w:rPr>
          <w:rFonts w:ascii="Arial" w:hAnsi="Arial" w:cs="Arial"/>
        </w:rPr>
        <w:t xml:space="preserve">Hlavní vstup veřejnosti do </w:t>
      </w:r>
      <w:r w:rsidR="00EF2A84">
        <w:rPr>
          <w:rFonts w:ascii="Arial" w:hAnsi="Arial" w:cs="Arial"/>
        </w:rPr>
        <w:t>depozitář</w:t>
      </w:r>
      <w:r>
        <w:rPr>
          <w:rFonts w:ascii="Arial" w:hAnsi="Arial" w:cs="Arial"/>
        </w:rPr>
        <w:t>e je navržen z</w:t>
      </w:r>
      <w:r w:rsidR="00BA0F8C">
        <w:rPr>
          <w:rFonts w:ascii="Arial" w:hAnsi="Arial" w:cs="Arial"/>
        </w:rPr>
        <w:t>e</w:t>
      </w:r>
      <w:r>
        <w:rPr>
          <w:rFonts w:ascii="Arial" w:hAnsi="Arial" w:cs="Arial"/>
        </w:rPr>
        <w:t xml:space="preserve"> </w:t>
      </w:r>
      <w:proofErr w:type="spellStart"/>
      <w:r w:rsidR="00BA0F8C">
        <w:rPr>
          <w:rFonts w:ascii="Arial" w:hAnsi="Arial" w:cs="Arial"/>
        </w:rPr>
        <w:t>zapa</w:t>
      </w:r>
      <w:r>
        <w:rPr>
          <w:rFonts w:ascii="Arial" w:hAnsi="Arial" w:cs="Arial"/>
        </w:rPr>
        <w:t>dní</w:t>
      </w:r>
      <w:proofErr w:type="spellEnd"/>
      <w:r>
        <w:rPr>
          <w:rFonts w:ascii="Arial" w:hAnsi="Arial" w:cs="Arial"/>
        </w:rPr>
        <w:t xml:space="preserve"> strany jižní otevřené haly. </w:t>
      </w:r>
      <w:r w:rsidR="00CE3B68">
        <w:rPr>
          <w:rFonts w:ascii="Arial" w:hAnsi="Arial" w:cs="Arial"/>
        </w:rPr>
        <w:t xml:space="preserve">Na vstupní </w:t>
      </w:r>
      <w:r>
        <w:rPr>
          <w:rFonts w:ascii="Arial" w:hAnsi="Arial" w:cs="Arial"/>
        </w:rPr>
        <w:t>část haly</w:t>
      </w:r>
      <w:r w:rsidR="00CE3B68">
        <w:rPr>
          <w:rFonts w:ascii="Arial" w:hAnsi="Arial" w:cs="Arial"/>
        </w:rPr>
        <w:t xml:space="preserve"> s recepcí v 1.NP navazuje prostor kavárny se zázemím a výstavní prostor, případně kreativní dílna.</w:t>
      </w:r>
      <w:r w:rsidR="00CE3B68" w:rsidRPr="00CE3B68">
        <w:rPr>
          <w:rFonts w:ascii="Arial" w:hAnsi="Arial" w:cs="Arial"/>
        </w:rPr>
        <w:t xml:space="preserve"> </w:t>
      </w:r>
      <w:r w:rsidR="00CE3B68">
        <w:rPr>
          <w:rFonts w:ascii="Arial" w:hAnsi="Arial" w:cs="Arial"/>
        </w:rPr>
        <w:t xml:space="preserve">Ve 2.NP a 3.NP jsou </w:t>
      </w:r>
      <w:r>
        <w:rPr>
          <w:rFonts w:ascii="Arial" w:hAnsi="Arial" w:cs="Arial"/>
        </w:rPr>
        <w:t xml:space="preserve">v jižní části objektu </w:t>
      </w:r>
      <w:r w:rsidR="00CE3B68">
        <w:rPr>
          <w:rFonts w:ascii="Arial" w:hAnsi="Arial" w:cs="Arial"/>
        </w:rPr>
        <w:t xml:space="preserve">navrženy otevřené </w:t>
      </w:r>
      <w:r w:rsidR="00EF2A84">
        <w:rPr>
          <w:rFonts w:ascii="Arial" w:hAnsi="Arial" w:cs="Arial"/>
        </w:rPr>
        <w:t>depozitář</w:t>
      </w:r>
      <w:r>
        <w:rPr>
          <w:rFonts w:ascii="Arial" w:hAnsi="Arial" w:cs="Arial"/>
        </w:rPr>
        <w:t>e</w:t>
      </w:r>
      <w:r w:rsidR="00CE3B68">
        <w:rPr>
          <w:rFonts w:ascii="Arial" w:hAnsi="Arial" w:cs="Arial"/>
        </w:rPr>
        <w:t>.</w:t>
      </w:r>
      <w:r w:rsidR="00CE3B68" w:rsidRPr="00CE3B68">
        <w:rPr>
          <w:rFonts w:ascii="Arial" w:hAnsi="Arial" w:cs="Arial"/>
        </w:rPr>
        <w:t xml:space="preserve"> </w:t>
      </w:r>
      <w:r>
        <w:rPr>
          <w:rFonts w:ascii="Arial" w:hAnsi="Arial" w:cs="Arial"/>
        </w:rPr>
        <w:t>Severní čtyřpodlažní hala slouží pro přívod denního světla d</w:t>
      </w:r>
      <w:r w:rsidR="00EC51F5">
        <w:rPr>
          <w:rFonts w:ascii="Arial" w:hAnsi="Arial" w:cs="Arial"/>
        </w:rPr>
        <w:t xml:space="preserve">o hloubky veřejných </w:t>
      </w:r>
      <w:r w:rsidR="00EF2A84">
        <w:rPr>
          <w:rFonts w:ascii="Arial" w:hAnsi="Arial" w:cs="Arial"/>
        </w:rPr>
        <w:t>depozitář</w:t>
      </w:r>
      <w:r w:rsidR="00EC51F5">
        <w:rPr>
          <w:rFonts w:ascii="Arial" w:hAnsi="Arial" w:cs="Arial"/>
        </w:rPr>
        <w:t>ů.</w:t>
      </w:r>
    </w:p>
    <w:p w:rsidR="00EC51F5" w:rsidRDefault="00645C80" w:rsidP="00EC51F5">
      <w:pPr>
        <w:rPr>
          <w:rFonts w:ascii="Arial" w:hAnsi="Arial" w:cs="Arial"/>
        </w:rPr>
      </w:pPr>
      <w:r>
        <w:rPr>
          <w:rFonts w:ascii="Arial" w:hAnsi="Arial" w:cs="Arial"/>
        </w:rPr>
        <w:t xml:space="preserve">Uzavřené </w:t>
      </w:r>
      <w:r w:rsidR="00EF2A84">
        <w:rPr>
          <w:rFonts w:ascii="Arial" w:hAnsi="Arial" w:cs="Arial"/>
        </w:rPr>
        <w:t>depozitář</w:t>
      </w:r>
      <w:r>
        <w:rPr>
          <w:rFonts w:ascii="Arial" w:hAnsi="Arial" w:cs="Arial"/>
        </w:rPr>
        <w:t>e jsou umístěné v návaznosti na</w:t>
      </w:r>
      <w:r w:rsidR="00BA0F8C">
        <w:rPr>
          <w:rFonts w:ascii="Arial" w:hAnsi="Arial" w:cs="Arial"/>
        </w:rPr>
        <w:t> </w:t>
      </w:r>
      <w:r>
        <w:rPr>
          <w:rFonts w:ascii="Arial" w:hAnsi="Arial" w:cs="Arial"/>
        </w:rPr>
        <w:t xml:space="preserve">neveřejné schodiště ve čtyřech nadzemních a jednom podzemním podlaží severního bloku budovy. Vnitřní členění prostor objektu na </w:t>
      </w:r>
      <w:r w:rsidR="00EF2A84">
        <w:rPr>
          <w:rFonts w:ascii="Arial" w:hAnsi="Arial" w:cs="Arial"/>
        </w:rPr>
        <w:t>depozitář</w:t>
      </w:r>
      <w:r>
        <w:rPr>
          <w:rFonts w:ascii="Arial" w:hAnsi="Arial" w:cs="Arial"/>
        </w:rPr>
        <w:t>e je pouze orientační</w:t>
      </w:r>
      <w:r w:rsidR="00EC51F5">
        <w:rPr>
          <w:rFonts w:ascii="Arial" w:hAnsi="Arial" w:cs="Arial"/>
        </w:rPr>
        <w:t xml:space="preserve">. V další fázi projektové přípravy bude členění dispozic upraveno dle zpřesnění ploch požadovaných typů </w:t>
      </w:r>
      <w:r w:rsidR="00EF2A84">
        <w:rPr>
          <w:rFonts w:ascii="Arial" w:hAnsi="Arial" w:cs="Arial"/>
        </w:rPr>
        <w:t>depozitář</w:t>
      </w:r>
      <w:r w:rsidR="00EC51F5">
        <w:rPr>
          <w:rFonts w:ascii="Arial" w:hAnsi="Arial" w:cs="Arial"/>
        </w:rPr>
        <w:t xml:space="preserve">ů i způsobů skladování předmětů. </w:t>
      </w:r>
      <w:proofErr w:type="gramStart"/>
      <w:r w:rsidR="00EC51F5">
        <w:rPr>
          <w:rFonts w:ascii="Arial" w:hAnsi="Arial" w:cs="Arial"/>
        </w:rPr>
        <w:t>1.PP</w:t>
      </w:r>
      <w:proofErr w:type="gramEnd"/>
      <w:r w:rsidR="00EC51F5">
        <w:rPr>
          <w:rFonts w:ascii="Arial" w:hAnsi="Arial" w:cs="Arial"/>
        </w:rPr>
        <w:t xml:space="preserve"> může být dle potřeby v další fázi projekčních prací velikostně upraveno nebo úplně zrušeno.</w:t>
      </w:r>
    </w:p>
    <w:p w:rsidR="001D4B2A" w:rsidRDefault="00EC51F5" w:rsidP="001B61D4">
      <w:pPr>
        <w:rPr>
          <w:rFonts w:ascii="Arial" w:hAnsi="Arial" w:cs="Arial"/>
        </w:rPr>
      </w:pPr>
      <w:r>
        <w:rPr>
          <w:rFonts w:ascii="Arial" w:hAnsi="Arial" w:cs="Arial"/>
        </w:rPr>
        <w:t xml:space="preserve">Zázemí objektu se dvěma dílnami, kanceláří správy a zázemím zaměstnanců je navrženo v západní </w:t>
      </w:r>
      <w:proofErr w:type="gramStart"/>
      <w:r>
        <w:rPr>
          <w:rFonts w:ascii="Arial" w:hAnsi="Arial" w:cs="Arial"/>
        </w:rPr>
        <w:t>částí</w:t>
      </w:r>
      <w:proofErr w:type="gramEnd"/>
      <w:r>
        <w:rPr>
          <w:rFonts w:ascii="Arial" w:hAnsi="Arial" w:cs="Arial"/>
        </w:rPr>
        <w:t xml:space="preserve"> 1.NP v návaznosti na příjem předmětů a neveřejné komunikační jádro. V severovýchodním r</w:t>
      </w:r>
      <w:r w:rsidR="008973EF">
        <w:rPr>
          <w:rFonts w:ascii="Arial" w:hAnsi="Arial" w:cs="Arial"/>
        </w:rPr>
        <w:t>o</w:t>
      </w:r>
      <w:r>
        <w:rPr>
          <w:rFonts w:ascii="Arial" w:hAnsi="Arial" w:cs="Arial"/>
        </w:rPr>
        <w:t xml:space="preserve">hu </w:t>
      </w:r>
      <w:r w:rsidR="008973EF">
        <w:rPr>
          <w:rFonts w:ascii="Arial" w:hAnsi="Arial" w:cs="Arial"/>
        </w:rPr>
        <w:t xml:space="preserve">1.NP </w:t>
      </w:r>
      <w:r>
        <w:rPr>
          <w:rFonts w:ascii="Arial" w:hAnsi="Arial" w:cs="Arial"/>
        </w:rPr>
        <w:t>je n</w:t>
      </w:r>
      <w:r w:rsidR="008973EF">
        <w:rPr>
          <w:rFonts w:ascii="Arial" w:hAnsi="Arial" w:cs="Arial"/>
        </w:rPr>
        <w:t>a</w:t>
      </w:r>
      <w:r>
        <w:rPr>
          <w:rFonts w:ascii="Arial" w:hAnsi="Arial" w:cs="Arial"/>
        </w:rPr>
        <w:t>vržen</w:t>
      </w:r>
      <w:r w:rsidR="00BA0F8C">
        <w:rPr>
          <w:rFonts w:ascii="Arial" w:hAnsi="Arial" w:cs="Arial"/>
        </w:rPr>
        <w:t>a</w:t>
      </w:r>
      <w:r>
        <w:rPr>
          <w:rFonts w:ascii="Arial" w:hAnsi="Arial" w:cs="Arial"/>
        </w:rPr>
        <w:t xml:space="preserve"> přesunutá </w:t>
      </w:r>
      <w:r w:rsidR="008973EF">
        <w:rPr>
          <w:rFonts w:ascii="Arial" w:hAnsi="Arial" w:cs="Arial"/>
        </w:rPr>
        <w:t>trafostanice</w:t>
      </w:r>
      <w:r>
        <w:rPr>
          <w:rFonts w:ascii="Arial" w:hAnsi="Arial" w:cs="Arial"/>
        </w:rPr>
        <w:t xml:space="preserve"> ČEZ</w:t>
      </w:r>
      <w:r w:rsidR="008973EF">
        <w:rPr>
          <w:rFonts w:ascii="Arial" w:hAnsi="Arial" w:cs="Arial"/>
        </w:rPr>
        <w:t>, přístupná z obslužné komunikace vedoucí podél železniční trati.</w:t>
      </w:r>
    </w:p>
    <w:p w:rsidR="00DC5643" w:rsidRDefault="00DC5643" w:rsidP="001B61D4">
      <w:pPr>
        <w:rPr>
          <w:rFonts w:ascii="Arial" w:hAnsi="Arial" w:cs="Arial"/>
        </w:rPr>
      </w:pPr>
    </w:p>
    <w:p w:rsidR="006D0AB4" w:rsidRPr="00DC5643" w:rsidRDefault="006D0AB4" w:rsidP="00DC5643">
      <w:pPr>
        <w:pStyle w:val="Nadpis1"/>
        <w:shd w:val="clear" w:color="auto" w:fill="D9D9D9" w:themeFill="background1" w:themeFillShade="D9"/>
        <w:spacing w:before="0" w:after="0"/>
        <w:rPr>
          <w:rFonts w:cs="Arial"/>
          <w:sz w:val="28"/>
          <w:szCs w:val="28"/>
        </w:rPr>
      </w:pPr>
      <w:r w:rsidRPr="00DC5643">
        <w:rPr>
          <w:rFonts w:cs="Arial"/>
          <w:sz w:val="28"/>
          <w:szCs w:val="28"/>
        </w:rPr>
        <w:t>Konstrukční řešení</w:t>
      </w:r>
    </w:p>
    <w:p w:rsidR="006D0AB4" w:rsidRPr="00E74026" w:rsidRDefault="00102CB2" w:rsidP="006D0AB4">
      <w:pPr>
        <w:rPr>
          <w:rFonts w:ascii="Arial" w:hAnsi="Arial" w:cs="Arial"/>
          <w:b/>
          <w:sz w:val="24"/>
          <w:szCs w:val="24"/>
        </w:rPr>
      </w:pPr>
      <w:r w:rsidRPr="00E74026">
        <w:rPr>
          <w:rFonts w:ascii="Arial" w:hAnsi="Arial" w:cs="Arial"/>
          <w:b/>
          <w:sz w:val="24"/>
          <w:szCs w:val="24"/>
        </w:rPr>
        <w:t>Varianta A</w:t>
      </w:r>
    </w:p>
    <w:p w:rsidR="0008611F" w:rsidRDefault="0008611F" w:rsidP="006D0AB4">
      <w:pPr>
        <w:rPr>
          <w:rFonts w:ascii="Arial" w:hAnsi="Arial" w:cs="Arial"/>
        </w:rPr>
      </w:pPr>
      <w:r>
        <w:rPr>
          <w:rFonts w:ascii="Arial" w:hAnsi="Arial" w:cs="Arial"/>
        </w:rPr>
        <w:t xml:space="preserve">Pro posouzení způsobu úprav nosných železobetonových konstrukcí </w:t>
      </w:r>
      <w:r w:rsidRPr="0008611F">
        <w:rPr>
          <w:rFonts w:ascii="Arial" w:hAnsi="Arial" w:cs="Arial"/>
          <w:b/>
        </w:rPr>
        <w:t xml:space="preserve">rekonstruované sýpky </w:t>
      </w:r>
      <w:r>
        <w:rPr>
          <w:rFonts w:ascii="Arial" w:hAnsi="Arial" w:cs="Arial"/>
        </w:rPr>
        <w:t xml:space="preserve">bude nutné provést podrobný stavebně technický průzkum. </w:t>
      </w:r>
      <w:r w:rsidRPr="0008611F">
        <w:rPr>
          <w:rFonts w:ascii="Arial" w:hAnsi="Arial" w:cs="Arial"/>
        </w:rPr>
        <w:t>Předběžným výpočtem založeným na zkušenostech s vyztužením konstrukcí v podobných objektech vychází únosnost (užitné zatížení - charakteristická hodnota) jednotlivých konstrukčních částí v rozmezí 5,0</w:t>
      </w:r>
      <w:r w:rsidR="00BA0F8C">
        <w:rPr>
          <w:rFonts w:ascii="Arial" w:hAnsi="Arial" w:cs="Arial"/>
        </w:rPr>
        <w:t xml:space="preserve"> </w:t>
      </w:r>
      <w:r w:rsidRPr="0008611F">
        <w:rPr>
          <w:rFonts w:ascii="Arial" w:hAnsi="Arial" w:cs="Arial"/>
        </w:rPr>
        <w:t>-</w:t>
      </w:r>
      <w:r w:rsidR="00BA0F8C">
        <w:rPr>
          <w:rFonts w:ascii="Arial" w:hAnsi="Arial" w:cs="Arial"/>
        </w:rPr>
        <w:t xml:space="preserve"> </w:t>
      </w:r>
      <w:r w:rsidRPr="0008611F">
        <w:rPr>
          <w:rFonts w:ascii="Arial" w:hAnsi="Arial" w:cs="Arial"/>
        </w:rPr>
        <w:t xml:space="preserve">7,0kN/m2, což je hodnota menší, než běžně uvažovaná požadovaná únosnost v místnostech depozitářů. Přesnější stanovení zatížitelnosti je možno provést pouze vyhodnocením podrobného stavebně technického průzkumu zaměřeného na zjištění </w:t>
      </w:r>
      <w:proofErr w:type="spellStart"/>
      <w:r w:rsidRPr="0008611F">
        <w:rPr>
          <w:rFonts w:ascii="Arial" w:hAnsi="Arial" w:cs="Arial"/>
        </w:rPr>
        <w:t>mechanicko</w:t>
      </w:r>
      <w:proofErr w:type="spellEnd"/>
      <w:r w:rsidRPr="0008611F">
        <w:rPr>
          <w:rFonts w:ascii="Arial" w:hAnsi="Arial" w:cs="Arial"/>
        </w:rPr>
        <w:t xml:space="preserve"> fyzikálních vlastností betonu a způsobu vyztužení (profily a typ podélné a smykové výztuže) jednotlivých prvků nosných železobetonových konstrukcí.</w:t>
      </w:r>
    </w:p>
    <w:p w:rsidR="0008611F" w:rsidRDefault="0008611F" w:rsidP="006D0AB4">
      <w:pPr>
        <w:rPr>
          <w:rFonts w:ascii="Arial" w:hAnsi="Arial" w:cs="Arial"/>
        </w:rPr>
      </w:pPr>
      <w:r w:rsidRPr="0008611F">
        <w:rPr>
          <w:rFonts w:ascii="Arial" w:hAnsi="Arial" w:cs="Arial"/>
        </w:rPr>
        <w:t>Podle výsledku posouzení by pak bylo rozhodnuto, jestli bude nutno konstrukci zesílit na požadovanou hodnotu užitného zatížení pro zařízení depozitáře nebo jestli bude výběr technologie přizpůsoben zjištěné únosnosti, aby byly minimalizovány investiční náklady na rekonstrukci objektu.</w:t>
      </w:r>
    </w:p>
    <w:p w:rsidR="00180DA8" w:rsidRDefault="0008611F" w:rsidP="006D0AB4">
      <w:pPr>
        <w:rPr>
          <w:rFonts w:ascii="Arial" w:hAnsi="Arial" w:cs="Arial"/>
        </w:rPr>
      </w:pPr>
      <w:r w:rsidRPr="0008611F">
        <w:rPr>
          <w:rFonts w:ascii="Arial" w:hAnsi="Arial" w:cs="Arial"/>
        </w:rPr>
        <w:t>Podrobný průzkum objektu by kromě výše uvedených parametrů železobetonových konstrukcí měl zjistit způsob založení svislých nosných konstrukcí a zároveň by bylo vhodné spojit ho s</w:t>
      </w:r>
      <w:r w:rsidR="00BA0F8C">
        <w:rPr>
          <w:rFonts w:ascii="Arial" w:hAnsi="Arial" w:cs="Arial"/>
        </w:rPr>
        <w:t> </w:t>
      </w:r>
      <w:r w:rsidRPr="0008611F">
        <w:rPr>
          <w:rFonts w:ascii="Arial" w:hAnsi="Arial" w:cs="Arial"/>
        </w:rPr>
        <w:t>průzkumem geologickým, jehož výsledky budou pro posouzení celkové stability objektu důležité.</w:t>
      </w:r>
    </w:p>
    <w:p w:rsidR="00180DA8" w:rsidRDefault="00180DA8" w:rsidP="006D0AB4">
      <w:pPr>
        <w:rPr>
          <w:rFonts w:ascii="Arial" w:hAnsi="Arial" w:cs="Arial"/>
        </w:rPr>
      </w:pPr>
      <w:r>
        <w:rPr>
          <w:rFonts w:ascii="Arial" w:hAnsi="Arial" w:cs="Arial"/>
        </w:rPr>
        <w:t xml:space="preserve">Konstrukce </w:t>
      </w:r>
      <w:proofErr w:type="spellStart"/>
      <w:r w:rsidR="0008611F">
        <w:rPr>
          <w:rFonts w:ascii="Arial" w:hAnsi="Arial" w:cs="Arial"/>
        </w:rPr>
        <w:t>oddilatované</w:t>
      </w:r>
      <w:proofErr w:type="spellEnd"/>
      <w:r w:rsidR="0008611F">
        <w:rPr>
          <w:rFonts w:ascii="Arial" w:hAnsi="Arial" w:cs="Arial"/>
        </w:rPr>
        <w:t xml:space="preserve"> </w:t>
      </w:r>
      <w:r w:rsidRPr="0008611F">
        <w:rPr>
          <w:rFonts w:ascii="Arial" w:hAnsi="Arial" w:cs="Arial"/>
          <w:b/>
        </w:rPr>
        <w:t xml:space="preserve">přístavby </w:t>
      </w:r>
      <w:r w:rsidR="00EF2A84">
        <w:rPr>
          <w:rFonts w:ascii="Arial" w:hAnsi="Arial" w:cs="Arial"/>
          <w:b/>
        </w:rPr>
        <w:t>depozitář</w:t>
      </w:r>
      <w:r w:rsidR="0008611F" w:rsidRPr="0008611F">
        <w:rPr>
          <w:rFonts w:ascii="Arial" w:hAnsi="Arial" w:cs="Arial"/>
          <w:b/>
        </w:rPr>
        <w:t>e</w:t>
      </w:r>
      <w:r w:rsidR="0008611F">
        <w:rPr>
          <w:rFonts w:ascii="Arial" w:hAnsi="Arial" w:cs="Arial"/>
        </w:rPr>
        <w:t xml:space="preserve"> </w:t>
      </w:r>
      <w:r>
        <w:rPr>
          <w:rFonts w:ascii="Arial" w:hAnsi="Arial" w:cs="Arial"/>
        </w:rPr>
        <w:t xml:space="preserve">je navržena jako železobetonový </w:t>
      </w:r>
      <w:proofErr w:type="spellStart"/>
      <w:r w:rsidR="00273C8C">
        <w:rPr>
          <w:rFonts w:ascii="Arial" w:hAnsi="Arial" w:cs="Arial"/>
        </w:rPr>
        <w:t>bezprůvlakový</w:t>
      </w:r>
      <w:proofErr w:type="spellEnd"/>
      <w:r w:rsidR="00273C8C">
        <w:rPr>
          <w:rFonts w:ascii="Arial" w:hAnsi="Arial" w:cs="Arial"/>
        </w:rPr>
        <w:t xml:space="preserve"> </w:t>
      </w:r>
      <w:r>
        <w:rPr>
          <w:rFonts w:ascii="Arial" w:hAnsi="Arial" w:cs="Arial"/>
        </w:rPr>
        <w:t>skelet</w:t>
      </w:r>
      <w:r w:rsidR="00273C8C">
        <w:rPr>
          <w:rFonts w:ascii="Arial" w:hAnsi="Arial" w:cs="Arial"/>
        </w:rPr>
        <w:t xml:space="preserve"> na modulu 5,4 x 5,4m. Dle zadaného zatížení budou stropy případně doplněny náběhovými hlavicemi v místech sloupů. Podpůrná konstrukce prosklených stěn a střešní konstrukce v hale </w:t>
      </w:r>
      <w:r w:rsidR="0008611F">
        <w:rPr>
          <w:rFonts w:ascii="Arial" w:hAnsi="Arial" w:cs="Arial"/>
        </w:rPr>
        <w:t>je navržena</w:t>
      </w:r>
      <w:r w:rsidR="00273C8C">
        <w:rPr>
          <w:rFonts w:ascii="Arial" w:hAnsi="Arial" w:cs="Arial"/>
        </w:rPr>
        <w:t xml:space="preserve"> ocelová. </w:t>
      </w:r>
    </w:p>
    <w:p w:rsidR="008973EF" w:rsidRPr="008973EF" w:rsidRDefault="008973EF" w:rsidP="006D0AB4">
      <w:pPr>
        <w:rPr>
          <w:rFonts w:ascii="Arial" w:hAnsi="Arial" w:cs="Arial"/>
        </w:rPr>
      </w:pPr>
      <w:r>
        <w:rPr>
          <w:rFonts w:ascii="Arial" w:hAnsi="Arial" w:cs="Arial"/>
        </w:rPr>
        <w:t>Přístavba výtahu</w:t>
      </w:r>
      <w:r w:rsidR="0008611F">
        <w:rPr>
          <w:rFonts w:ascii="Arial" w:hAnsi="Arial" w:cs="Arial"/>
        </w:rPr>
        <w:t xml:space="preserve"> je navržena z monolitického pohledového betonu.</w:t>
      </w:r>
    </w:p>
    <w:p w:rsidR="00102CB2" w:rsidRPr="00EA5B11" w:rsidRDefault="00102CB2" w:rsidP="006D0AB4">
      <w:pPr>
        <w:rPr>
          <w:rFonts w:ascii="Arial" w:hAnsi="Arial" w:cs="Arial"/>
          <w:b/>
          <w:sz w:val="24"/>
          <w:szCs w:val="24"/>
        </w:rPr>
      </w:pPr>
      <w:r w:rsidRPr="00EA5B11">
        <w:rPr>
          <w:rFonts w:ascii="Arial" w:hAnsi="Arial" w:cs="Arial"/>
          <w:b/>
          <w:sz w:val="24"/>
          <w:szCs w:val="24"/>
        </w:rPr>
        <w:t>Varianta B</w:t>
      </w:r>
    </w:p>
    <w:p w:rsidR="0008611F" w:rsidRDefault="0008611F" w:rsidP="0008611F">
      <w:pPr>
        <w:rPr>
          <w:rFonts w:ascii="Arial" w:hAnsi="Arial" w:cs="Arial"/>
        </w:rPr>
      </w:pPr>
      <w:r>
        <w:rPr>
          <w:rFonts w:ascii="Arial" w:hAnsi="Arial" w:cs="Arial"/>
        </w:rPr>
        <w:t xml:space="preserve">Nosná konstrukce </w:t>
      </w:r>
      <w:r w:rsidRPr="0008611F">
        <w:rPr>
          <w:rFonts w:ascii="Arial" w:hAnsi="Arial" w:cs="Arial"/>
        </w:rPr>
        <w:t>objektu</w:t>
      </w:r>
      <w:r>
        <w:rPr>
          <w:rFonts w:ascii="Arial" w:hAnsi="Arial" w:cs="Arial"/>
        </w:rPr>
        <w:t xml:space="preserve"> je navržena jako železobetonový </w:t>
      </w:r>
      <w:proofErr w:type="spellStart"/>
      <w:r>
        <w:rPr>
          <w:rFonts w:ascii="Arial" w:hAnsi="Arial" w:cs="Arial"/>
        </w:rPr>
        <w:t>bezprůvlakový</w:t>
      </w:r>
      <w:proofErr w:type="spellEnd"/>
      <w:r>
        <w:rPr>
          <w:rFonts w:ascii="Arial" w:hAnsi="Arial" w:cs="Arial"/>
        </w:rPr>
        <w:t xml:space="preserve"> skelet na modulu 5,4 x 5,4m. Dle zadaného zatížení budou stropy případně doplněny náběhovými hlavicemi v místech sloupů. Podpůrná konstrukce prosklených stěn a střešní konstrukce v halách jsou navrženy ocelové. </w:t>
      </w:r>
    </w:p>
    <w:p w:rsidR="00DC5643" w:rsidRDefault="00DC5643" w:rsidP="0008611F">
      <w:pPr>
        <w:rPr>
          <w:rFonts w:ascii="Arial" w:hAnsi="Arial" w:cs="Arial"/>
        </w:rPr>
      </w:pPr>
    </w:p>
    <w:p w:rsidR="00645C80" w:rsidRPr="00DC5643" w:rsidRDefault="008973EF" w:rsidP="00DC5643">
      <w:pPr>
        <w:pStyle w:val="Nadpis1"/>
        <w:shd w:val="clear" w:color="auto" w:fill="D9D9D9" w:themeFill="background1" w:themeFillShade="D9"/>
        <w:spacing w:before="0" w:after="0"/>
        <w:rPr>
          <w:rFonts w:cs="Arial"/>
          <w:sz w:val="28"/>
          <w:szCs w:val="28"/>
        </w:rPr>
      </w:pPr>
      <w:r w:rsidRPr="00DC5643">
        <w:rPr>
          <w:rFonts w:cs="Arial"/>
          <w:sz w:val="28"/>
          <w:szCs w:val="28"/>
        </w:rPr>
        <w:t>Materiálové řešení</w:t>
      </w:r>
    </w:p>
    <w:p w:rsidR="00201340" w:rsidRPr="00DB6CE0" w:rsidRDefault="00201340" w:rsidP="00201340">
      <w:pPr>
        <w:rPr>
          <w:rFonts w:ascii="Arial" w:hAnsi="Arial" w:cs="Arial"/>
          <w:b/>
          <w:sz w:val="24"/>
          <w:szCs w:val="24"/>
        </w:rPr>
      </w:pPr>
      <w:r w:rsidRPr="00DB6CE0">
        <w:rPr>
          <w:rFonts w:ascii="Arial" w:hAnsi="Arial" w:cs="Arial"/>
          <w:b/>
          <w:sz w:val="24"/>
          <w:szCs w:val="24"/>
        </w:rPr>
        <w:t>Varianta A</w:t>
      </w:r>
    </w:p>
    <w:p w:rsidR="008973EF" w:rsidRDefault="00201340" w:rsidP="008973EF">
      <w:pPr>
        <w:rPr>
          <w:rFonts w:ascii="Arial" w:hAnsi="Arial" w:cs="Arial"/>
        </w:rPr>
      </w:pPr>
      <w:r>
        <w:rPr>
          <w:rFonts w:ascii="Arial" w:hAnsi="Arial" w:cs="Arial"/>
        </w:rPr>
        <w:t>V </w:t>
      </w:r>
      <w:r w:rsidRPr="00201340">
        <w:rPr>
          <w:rFonts w:ascii="Arial" w:hAnsi="Arial" w:cs="Arial"/>
          <w:b/>
        </w:rPr>
        <w:t>rekonstruované sýpce</w:t>
      </w:r>
      <w:r>
        <w:rPr>
          <w:rFonts w:ascii="Arial" w:hAnsi="Arial" w:cs="Arial"/>
        </w:rPr>
        <w:t xml:space="preserve"> budou doplněny betonové podlahy, které umožní řešit zvýšení únosnosti stro</w:t>
      </w:r>
      <w:r w:rsidR="0045003B">
        <w:rPr>
          <w:rFonts w:ascii="Arial" w:hAnsi="Arial" w:cs="Arial"/>
        </w:rPr>
        <w:t>p</w:t>
      </w:r>
      <w:r>
        <w:rPr>
          <w:rFonts w:ascii="Arial" w:hAnsi="Arial" w:cs="Arial"/>
        </w:rPr>
        <w:t>ů a uložit prvky pro instalaci úložných systémů. Počítá se s pohledovým uplatněním povrchů betonových stěn a stropů po jejich očištěn a</w:t>
      </w:r>
      <w:r w:rsidR="0045003B">
        <w:rPr>
          <w:rFonts w:ascii="Arial" w:hAnsi="Arial" w:cs="Arial"/>
        </w:rPr>
        <w:t> </w:t>
      </w:r>
      <w:r>
        <w:rPr>
          <w:rFonts w:ascii="Arial" w:hAnsi="Arial" w:cs="Arial"/>
        </w:rPr>
        <w:t>případném vyspravení vhodnými materiály. S instalací podhledů se nepočítá. Obvodové stěny budou zatepleny a opatřeny kontaktní omítkou.</w:t>
      </w:r>
      <w:r w:rsidR="002E15EB">
        <w:rPr>
          <w:rFonts w:ascii="Arial" w:hAnsi="Arial" w:cs="Arial"/>
        </w:rPr>
        <w:t xml:space="preserve"> </w:t>
      </w:r>
      <w:r w:rsidR="00DB0161">
        <w:rPr>
          <w:rFonts w:ascii="Arial" w:hAnsi="Arial" w:cs="Arial"/>
        </w:rPr>
        <w:t xml:space="preserve">Ocelové výplně otvorů budou provedeny nové </w:t>
      </w:r>
      <w:r w:rsidR="0045003B">
        <w:rPr>
          <w:rFonts w:ascii="Arial" w:hAnsi="Arial" w:cs="Arial"/>
        </w:rPr>
        <w:t xml:space="preserve">v industriálním stylu </w:t>
      </w:r>
      <w:r w:rsidR="00DB0161">
        <w:rPr>
          <w:rFonts w:ascii="Arial" w:hAnsi="Arial" w:cs="Arial"/>
        </w:rPr>
        <w:t xml:space="preserve">s vícevrstvým zasklením. </w:t>
      </w:r>
      <w:r w:rsidR="002E15EB">
        <w:rPr>
          <w:rFonts w:ascii="Arial" w:hAnsi="Arial" w:cs="Arial"/>
        </w:rPr>
        <w:t>Na střechách se uplatní původní materiál tj. keramická krytina a měděný plech</w:t>
      </w:r>
      <w:r w:rsidR="00DB0161">
        <w:rPr>
          <w:rFonts w:ascii="Arial" w:hAnsi="Arial" w:cs="Arial"/>
        </w:rPr>
        <w:t>. Na</w:t>
      </w:r>
      <w:r w:rsidR="0045003B">
        <w:rPr>
          <w:rFonts w:ascii="Arial" w:hAnsi="Arial" w:cs="Arial"/>
        </w:rPr>
        <w:t> </w:t>
      </w:r>
      <w:r w:rsidR="00DB0161">
        <w:rPr>
          <w:rFonts w:ascii="Arial" w:hAnsi="Arial" w:cs="Arial"/>
        </w:rPr>
        <w:t>vyhlídkových terasách se předpokládá betonová dlažba na terčích.</w:t>
      </w:r>
    </w:p>
    <w:p w:rsidR="00DB0161" w:rsidRDefault="00201340" w:rsidP="008973EF">
      <w:pPr>
        <w:rPr>
          <w:rFonts w:ascii="Arial" w:hAnsi="Arial" w:cs="Arial"/>
        </w:rPr>
      </w:pPr>
      <w:r>
        <w:rPr>
          <w:rFonts w:ascii="Arial" w:hAnsi="Arial" w:cs="Arial"/>
        </w:rPr>
        <w:t>Podlahy v </w:t>
      </w:r>
      <w:r w:rsidR="002E15EB" w:rsidRPr="00DB6CE0">
        <w:rPr>
          <w:rFonts w:ascii="Arial" w:hAnsi="Arial" w:cs="Arial"/>
        </w:rPr>
        <w:t>přístavbě</w:t>
      </w:r>
      <w:r w:rsidRPr="00DB6CE0">
        <w:rPr>
          <w:rFonts w:ascii="Arial" w:hAnsi="Arial" w:cs="Arial"/>
        </w:rPr>
        <w:t xml:space="preserve"> </w:t>
      </w:r>
      <w:r w:rsidR="00EF2A84">
        <w:rPr>
          <w:rFonts w:ascii="Arial" w:hAnsi="Arial" w:cs="Arial"/>
        </w:rPr>
        <w:t>depozitář</w:t>
      </w:r>
      <w:r w:rsidRPr="00DB6CE0">
        <w:rPr>
          <w:rFonts w:ascii="Arial" w:hAnsi="Arial" w:cs="Arial"/>
        </w:rPr>
        <w:t>e</w:t>
      </w:r>
      <w:r>
        <w:rPr>
          <w:rFonts w:ascii="Arial" w:hAnsi="Arial" w:cs="Arial"/>
        </w:rPr>
        <w:t xml:space="preserve"> budou keramické nebo</w:t>
      </w:r>
      <w:r w:rsidR="0045003B">
        <w:rPr>
          <w:rFonts w:ascii="Arial" w:hAnsi="Arial" w:cs="Arial"/>
        </w:rPr>
        <w:t> </w:t>
      </w:r>
      <w:r>
        <w:rPr>
          <w:rFonts w:ascii="Arial" w:hAnsi="Arial" w:cs="Arial"/>
        </w:rPr>
        <w:t>stěrkové, stěny zděné omítnuté</w:t>
      </w:r>
      <w:r w:rsidR="002E15EB">
        <w:rPr>
          <w:rFonts w:ascii="Arial" w:hAnsi="Arial" w:cs="Arial"/>
        </w:rPr>
        <w:t xml:space="preserve"> nebo sádrokartonové</w:t>
      </w:r>
      <w:r>
        <w:rPr>
          <w:rFonts w:ascii="Arial" w:hAnsi="Arial" w:cs="Arial"/>
        </w:rPr>
        <w:t>, stro</w:t>
      </w:r>
      <w:r w:rsidR="002E15EB">
        <w:rPr>
          <w:rFonts w:ascii="Arial" w:hAnsi="Arial" w:cs="Arial"/>
        </w:rPr>
        <w:t>p</w:t>
      </w:r>
      <w:r>
        <w:rPr>
          <w:rFonts w:ascii="Arial" w:hAnsi="Arial" w:cs="Arial"/>
        </w:rPr>
        <w:t xml:space="preserve">y </w:t>
      </w:r>
      <w:r w:rsidR="002E15EB">
        <w:rPr>
          <w:rFonts w:ascii="Arial" w:hAnsi="Arial" w:cs="Arial"/>
        </w:rPr>
        <w:t>z pohledových betonů. Podhledy budou umístěny pouze v sociá</w:t>
      </w:r>
      <w:r w:rsidR="00DB0161">
        <w:rPr>
          <w:rFonts w:ascii="Arial" w:hAnsi="Arial" w:cs="Arial"/>
        </w:rPr>
        <w:t>l</w:t>
      </w:r>
      <w:r w:rsidR="002E15EB">
        <w:rPr>
          <w:rFonts w:ascii="Arial" w:hAnsi="Arial" w:cs="Arial"/>
        </w:rPr>
        <w:t>ním zázemí</w:t>
      </w:r>
      <w:r w:rsidR="00DB0161">
        <w:rPr>
          <w:rFonts w:ascii="Arial" w:hAnsi="Arial" w:cs="Arial"/>
        </w:rPr>
        <w:t>. Obvodové pláště jsou uvažovány provětrávané v kombinaci režného zdiva a smaltovaných skleněných desek. Na plochých jednovrstvých střechách bude pro</w:t>
      </w:r>
      <w:r w:rsidR="0045003B">
        <w:rPr>
          <w:rFonts w:ascii="Arial" w:hAnsi="Arial" w:cs="Arial"/>
        </w:rPr>
        <w:t> </w:t>
      </w:r>
      <w:r w:rsidR="00DB0161">
        <w:rPr>
          <w:rFonts w:ascii="Arial" w:hAnsi="Arial" w:cs="Arial"/>
        </w:rPr>
        <w:t xml:space="preserve">zpomalení odtoku dešťových vod uloženo souvrství pro osázení zelení, na pultových střechách se předpokládá instalace </w:t>
      </w:r>
      <w:proofErr w:type="spellStart"/>
      <w:r w:rsidR="00DB0161">
        <w:rPr>
          <w:rFonts w:ascii="Arial" w:hAnsi="Arial" w:cs="Arial"/>
        </w:rPr>
        <w:t>fotovoltaických</w:t>
      </w:r>
      <w:proofErr w:type="spellEnd"/>
      <w:r w:rsidR="00DB0161">
        <w:rPr>
          <w:rFonts w:ascii="Arial" w:hAnsi="Arial" w:cs="Arial"/>
        </w:rPr>
        <w:t xml:space="preserve"> panelů.</w:t>
      </w:r>
    </w:p>
    <w:p w:rsidR="00201340" w:rsidRDefault="00DB0161" w:rsidP="008973EF">
      <w:pPr>
        <w:rPr>
          <w:rFonts w:ascii="Arial" w:hAnsi="Arial" w:cs="Arial"/>
        </w:rPr>
      </w:pPr>
      <w:r>
        <w:rPr>
          <w:rFonts w:ascii="Arial" w:hAnsi="Arial" w:cs="Arial"/>
        </w:rPr>
        <w:t>Na přístavbě výtahu se uplatní zejména pohledové betony doplňkově opláštění z</w:t>
      </w:r>
      <w:r w:rsidR="0045003B">
        <w:rPr>
          <w:rFonts w:ascii="Arial" w:hAnsi="Arial" w:cs="Arial"/>
        </w:rPr>
        <w:t xml:space="preserve"> měděného </w:t>
      </w:r>
      <w:r>
        <w:rPr>
          <w:rFonts w:ascii="Arial" w:hAnsi="Arial" w:cs="Arial"/>
        </w:rPr>
        <w:t>plech</w:t>
      </w:r>
      <w:r w:rsidR="0045003B">
        <w:rPr>
          <w:rFonts w:ascii="Arial" w:hAnsi="Arial" w:cs="Arial"/>
        </w:rPr>
        <w:t>u</w:t>
      </w:r>
      <w:r>
        <w:rPr>
          <w:rFonts w:ascii="Arial" w:hAnsi="Arial" w:cs="Arial"/>
        </w:rPr>
        <w:t xml:space="preserve">. </w:t>
      </w:r>
    </w:p>
    <w:p w:rsidR="00DB0161" w:rsidRPr="00DB6CE0" w:rsidRDefault="00DB0161" w:rsidP="00DB0161">
      <w:pPr>
        <w:rPr>
          <w:rFonts w:ascii="Arial" w:hAnsi="Arial" w:cs="Arial"/>
          <w:b/>
          <w:sz w:val="24"/>
          <w:szCs w:val="24"/>
        </w:rPr>
      </w:pPr>
      <w:r w:rsidRPr="00DB6CE0">
        <w:rPr>
          <w:rFonts w:ascii="Arial" w:hAnsi="Arial" w:cs="Arial"/>
          <w:b/>
          <w:sz w:val="24"/>
          <w:szCs w:val="24"/>
        </w:rPr>
        <w:t>Varianta B</w:t>
      </w:r>
    </w:p>
    <w:p w:rsidR="00BD7BAA" w:rsidRDefault="00BD7BAA" w:rsidP="00BD7BAA">
      <w:pPr>
        <w:rPr>
          <w:rFonts w:ascii="Arial" w:hAnsi="Arial" w:cs="Arial"/>
        </w:rPr>
      </w:pPr>
      <w:r>
        <w:rPr>
          <w:rFonts w:ascii="Arial" w:hAnsi="Arial" w:cs="Arial"/>
        </w:rPr>
        <w:t xml:space="preserve">Podlahy budou keramické nebo stěrkové, stěny zděné omítnuté nebo sádrokartonové, stropy z pohledových betonů. Podhledy budou umístěny pouze v sociálním zázemí. Obvodové pláště jsou uvažovány provětrávané v kombinaci režného zdiva, ocelových lakovaných kazet a smaltovaných skleněných desek. Na plochých jednovrstvých střechách bude pro zpomalení odtoku dešťových vod uloženo souvrství pro osázení zelení, na pultových střechách se předpokládá instalace </w:t>
      </w:r>
      <w:proofErr w:type="spellStart"/>
      <w:r>
        <w:rPr>
          <w:rFonts w:ascii="Arial" w:hAnsi="Arial" w:cs="Arial"/>
        </w:rPr>
        <w:t>fotovoltaických</w:t>
      </w:r>
      <w:proofErr w:type="spellEnd"/>
      <w:r>
        <w:rPr>
          <w:rFonts w:ascii="Arial" w:hAnsi="Arial" w:cs="Arial"/>
        </w:rPr>
        <w:t xml:space="preserve"> panelů.</w:t>
      </w:r>
    </w:p>
    <w:p w:rsidR="00DC5643" w:rsidRDefault="00DC5643" w:rsidP="00BD7BAA">
      <w:pPr>
        <w:rPr>
          <w:rFonts w:ascii="Arial" w:hAnsi="Arial" w:cs="Arial"/>
        </w:rPr>
      </w:pPr>
    </w:p>
    <w:p w:rsidR="006D0AB4" w:rsidRDefault="006D0AB4" w:rsidP="00DC5643">
      <w:pPr>
        <w:pStyle w:val="Nadpis1"/>
        <w:shd w:val="clear" w:color="auto" w:fill="D9D9D9" w:themeFill="background1" w:themeFillShade="D9"/>
        <w:spacing w:before="0" w:after="0"/>
        <w:rPr>
          <w:rFonts w:cs="Arial"/>
          <w:sz w:val="28"/>
          <w:szCs w:val="28"/>
        </w:rPr>
      </w:pPr>
      <w:r w:rsidRPr="00DC5643">
        <w:rPr>
          <w:rFonts w:cs="Arial"/>
          <w:sz w:val="28"/>
          <w:szCs w:val="28"/>
        </w:rPr>
        <w:t>Technické vybavení objektu</w:t>
      </w:r>
    </w:p>
    <w:p w:rsidR="00A06917" w:rsidRDefault="00A06917" w:rsidP="00A06917">
      <w:pPr>
        <w:rPr>
          <w:rFonts w:ascii="Arial" w:hAnsi="Arial" w:cs="Arial"/>
        </w:rPr>
      </w:pPr>
      <w:r w:rsidRPr="00A06917">
        <w:rPr>
          <w:rFonts w:ascii="Arial" w:hAnsi="Arial" w:cs="Arial"/>
        </w:rPr>
        <w:t>Vzhledem k</w:t>
      </w:r>
      <w:r>
        <w:rPr>
          <w:rFonts w:ascii="Arial" w:hAnsi="Arial" w:cs="Arial"/>
        </w:rPr>
        <w:t> umístění objektu v donedávna funkčním areálu, který byl napojen na veřejné sítě, se předpokládá, že kapacita okolních sítí bude dostatečná. Nové přípojky budou realizovány nově z ulice Zborovská. V další fázi projektu bude nutné optimalizovat umístění přípojek v souvislosti s připravovanou výstavbou nové ulice, propojující křižovatku ulic Jana Kouly/Zborovská a Krále Jiřího s ulicí Kollárova, jejíž součástí budou i trasy nových veřejných inženýrských sítí.</w:t>
      </w:r>
    </w:p>
    <w:p w:rsidR="00EA5B11" w:rsidRDefault="00EA5B11" w:rsidP="00A06917">
      <w:pPr>
        <w:rPr>
          <w:rFonts w:ascii="Arial" w:hAnsi="Arial" w:cs="Arial"/>
        </w:rPr>
      </w:pPr>
    </w:p>
    <w:p w:rsidR="004379E3" w:rsidRDefault="004379E3" w:rsidP="00A06917">
      <w:pPr>
        <w:rPr>
          <w:rFonts w:ascii="Arial" w:hAnsi="Arial" w:cs="Arial"/>
        </w:rPr>
      </w:pPr>
    </w:p>
    <w:p w:rsidR="00BD7BAA" w:rsidRPr="00450272" w:rsidRDefault="00BD7BAA" w:rsidP="008973EF">
      <w:pPr>
        <w:rPr>
          <w:rFonts w:ascii="Arial" w:hAnsi="Arial" w:cs="Arial"/>
          <w:b/>
          <w:sz w:val="24"/>
          <w:szCs w:val="24"/>
        </w:rPr>
      </w:pPr>
      <w:r w:rsidRPr="00450272">
        <w:rPr>
          <w:rFonts w:ascii="Arial" w:hAnsi="Arial" w:cs="Arial"/>
          <w:b/>
          <w:sz w:val="24"/>
          <w:szCs w:val="24"/>
        </w:rPr>
        <w:t>Zdravotně technické instalace</w:t>
      </w:r>
    </w:p>
    <w:p w:rsidR="00A06917" w:rsidRDefault="000C6245" w:rsidP="008973EF">
      <w:pPr>
        <w:rPr>
          <w:rFonts w:ascii="Arial" w:hAnsi="Arial" w:cs="Arial"/>
        </w:rPr>
      </w:pPr>
      <w:r>
        <w:rPr>
          <w:rFonts w:ascii="Arial" w:hAnsi="Arial" w:cs="Arial"/>
        </w:rPr>
        <w:t xml:space="preserve">Objekt bude napojen novými přípojkami na veřejné řady v ulici Zborovské. </w:t>
      </w:r>
      <w:r w:rsidR="00841987">
        <w:rPr>
          <w:rFonts w:ascii="Arial" w:hAnsi="Arial" w:cs="Arial"/>
        </w:rPr>
        <w:t>Měření spotřeby vody se předpokládá ve</w:t>
      </w:r>
      <w:r w:rsidR="0045003B">
        <w:rPr>
          <w:rFonts w:ascii="Arial" w:hAnsi="Arial" w:cs="Arial"/>
        </w:rPr>
        <w:t> </w:t>
      </w:r>
      <w:r w:rsidR="00841987">
        <w:rPr>
          <w:rFonts w:ascii="Arial" w:hAnsi="Arial" w:cs="Arial"/>
        </w:rPr>
        <w:t xml:space="preserve">vodoměrné šachtě před objektem. </w:t>
      </w:r>
    </w:p>
    <w:p w:rsidR="00BD4F1F" w:rsidRDefault="00A06917" w:rsidP="008973EF">
      <w:pPr>
        <w:rPr>
          <w:rFonts w:ascii="Arial" w:hAnsi="Arial" w:cs="Arial"/>
        </w:rPr>
      </w:pPr>
      <w:r>
        <w:rPr>
          <w:rFonts w:ascii="Arial" w:hAnsi="Arial" w:cs="Arial"/>
        </w:rPr>
        <w:t>Napojení zařizovacích předmětů ZTI a technologií TZB v</w:t>
      </w:r>
      <w:r w:rsidR="0045003B">
        <w:rPr>
          <w:rFonts w:ascii="Arial" w:hAnsi="Arial" w:cs="Arial"/>
        </w:rPr>
        <w:t> </w:t>
      </w:r>
      <w:r>
        <w:rPr>
          <w:rFonts w:ascii="Arial" w:hAnsi="Arial" w:cs="Arial"/>
        </w:rPr>
        <w:t>objektu zajistí rozvody splaškové a dešťové kanalizace a</w:t>
      </w:r>
      <w:r w:rsidR="0045003B">
        <w:rPr>
          <w:rFonts w:ascii="Arial" w:hAnsi="Arial" w:cs="Arial"/>
        </w:rPr>
        <w:t> </w:t>
      </w:r>
      <w:r>
        <w:rPr>
          <w:rFonts w:ascii="Arial" w:hAnsi="Arial" w:cs="Arial"/>
        </w:rPr>
        <w:t xml:space="preserve">rozvody pitné vody. </w:t>
      </w:r>
      <w:r w:rsidR="00BD4F1F">
        <w:rPr>
          <w:rFonts w:ascii="Arial" w:hAnsi="Arial" w:cs="Arial"/>
        </w:rPr>
        <w:t>Odvod dešťových vod z objektu je zpomal</w:t>
      </w:r>
      <w:r w:rsidR="00841987">
        <w:rPr>
          <w:rFonts w:ascii="Arial" w:hAnsi="Arial" w:cs="Arial"/>
        </w:rPr>
        <w:t>en</w:t>
      </w:r>
      <w:r w:rsidR="00BD4F1F">
        <w:rPr>
          <w:rFonts w:ascii="Arial" w:hAnsi="Arial" w:cs="Arial"/>
        </w:rPr>
        <w:t xml:space="preserve"> </w:t>
      </w:r>
      <w:r w:rsidR="00841987">
        <w:rPr>
          <w:rFonts w:ascii="Arial" w:hAnsi="Arial" w:cs="Arial"/>
        </w:rPr>
        <w:t>navrženými</w:t>
      </w:r>
      <w:r w:rsidR="00BD4F1F">
        <w:rPr>
          <w:rFonts w:ascii="Arial" w:hAnsi="Arial" w:cs="Arial"/>
        </w:rPr>
        <w:t xml:space="preserve"> zelený</w:t>
      </w:r>
      <w:r w:rsidR="00841987">
        <w:rPr>
          <w:rFonts w:ascii="Arial" w:hAnsi="Arial" w:cs="Arial"/>
        </w:rPr>
        <w:t xml:space="preserve">mi </w:t>
      </w:r>
      <w:r w:rsidR="00BD4F1F">
        <w:rPr>
          <w:rFonts w:ascii="Arial" w:hAnsi="Arial" w:cs="Arial"/>
        </w:rPr>
        <w:t>střech</w:t>
      </w:r>
      <w:r w:rsidR="00841987">
        <w:rPr>
          <w:rFonts w:ascii="Arial" w:hAnsi="Arial" w:cs="Arial"/>
        </w:rPr>
        <w:t xml:space="preserve">ami a podzemní </w:t>
      </w:r>
      <w:r w:rsidR="0045003B">
        <w:rPr>
          <w:rFonts w:ascii="Arial" w:hAnsi="Arial" w:cs="Arial"/>
        </w:rPr>
        <w:t xml:space="preserve">retenční </w:t>
      </w:r>
      <w:r w:rsidR="00841987">
        <w:rPr>
          <w:rFonts w:ascii="Arial" w:hAnsi="Arial" w:cs="Arial"/>
        </w:rPr>
        <w:t xml:space="preserve">nádrži před objektem. Možnosti zasakování budou vyhodnoceny na základě podrobného IGP v další fázi projektu. </w:t>
      </w:r>
      <w:proofErr w:type="spellStart"/>
      <w:r w:rsidR="00841987">
        <w:rPr>
          <w:rFonts w:ascii="Arial" w:hAnsi="Arial" w:cs="Arial"/>
        </w:rPr>
        <w:t>Retenovaná</w:t>
      </w:r>
      <w:proofErr w:type="spellEnd"/>
      <w:r w:rsidR="00841987">
        <w:rPr>
          <w:rFonts w:ascii="Arial" w:hAnsi="Arial" w:cs="Arial"/>
        </w:rPr>
        <w:t xml:space="preserve"> voda může být zpětně využita pro zavlažování zeleně zejména ve variantě A.</w:t>
      </w:r>
    </w:p>
    <w:p w:rsidR="00BD7BAA" w:rsidRDefault="00BD7BAA" w:rsidP="008973EF">
      <w:pPr>
        <w:rPr>
          <w:rFonts w:ascii="Arial" w:hAnsi="Arial" w:cs="Arial"/>
          <w:b/>
          <w:sz w:val="24"/>
          <w:szCs w:val="24"/>
        </w:rPr>
      </w:pPr>
      <w:r w:rsidRPr="00450272">
        <w:rPr>
          <w:rFonts w:ascii="Arial" w:hAnsi="Arial" w:cs="Arial"/>
          <w:b/>
          <w:sz w:val="24"/>
          <w:szCs w:val="24"/>
        </w:rPr>
        <w:t>Vzduchotechnika, topení a chlazení</w:t>
      </w:r>
    </w:p>
    <w:p w:rsidR="000C6245" w:rsidRPr="000C6245" w:rsidRDefault="00BD4F1F" w:rsidP="008973EF">
      <w:pPr>
        <w:rPr>
          <w:rFonts w:ascii="Arial" w:hAnsi="Arial" w:cs="Arial"/>
        </w:rPr>
      </w:pPr>
      <w:r>
        <w:rPr>
          <w:rFonts w:ascii="Arial" w:hAnsi="Arial" w:cs="Arial"/>
        </w:rPr>
        <w:t>V </w:t>
      </w:r>
      <w:r w:rsidR="00EF2A84">
        <w:rPr>
          <w:rFonts w:ascii="Arial" w:hAnsi="Arial" w:cs="Arial"/>
        </w:rPr>
        <w:t>depozitář</w:t>
      </w:r>
      <w:r>
        <w:rPr>
          <w:rFonts w:ascii="Arial" w:hAnsi="Arial" w:cs="Arial"/>
        </w:rPr>
        <w:t>ích je p</w:t>
      </w:r>
      <w:r w:rsidR="000C6245" w:rsidRPr="000C6245">
        <w:rPr>
          <w:rFonts w:ascii="Arial" w:hAnsi="Arial" w:cs="Arial"/>
        </w:rPr>
        <w:t xml:space="preserve">ro skladování muzejních předmětů </w:t>
      </w:r>
      <w:r w:rsidR="000C6245">
        <w:rPr>
          <w:rFonts w:ascii="Arial" w:hAnsi="Arial" w:cs="Arial"/>
        </w:rPr>
        <w:t>požadováno udržovat teplotu a vlhkost v určitém rozsahu</w:t>
      </w:r>
      <w:r>
        <w:rPr>
          <w:rFonts w:ascii="Arial" w:hAnsi="Arial" w:cs="Arial"/>
        </w:rPr>
        <w:t>. Tomu budou sloužit zařízení vzduchotechniky, topení a chlazení. Vzduchotechnické jednotky s rekuperací tepla bude možné umístit buď na střeše objektu, nebo ve strojovně v posledním podlaží.  Vytápění objektu se předpokládá plynovými kotli, doplňkově tepelným čerpadlem vzduch – voda, umístěným na střeše přístavby nebo sýpky. Zdrojem chladu bude pravděpodobně tepelné čerpadlo nebo kompaktní výměník tepla, umístěn</w:t>
      </w:r>
      <w:r w:rsidR="0045003B">
        <w:rPr>
          <w:rFonts w:ascii="Arial" w:hAnsi="Arial" w:cs="Arial"/>
        </w:rPr>
        <w:t>ý</w:t>
      </w:r>
      <w:r>
        <w:rPr>
          <w:rFonts w:ascii="Arial" w:hAnsi="Arial" w:cs="Arial"/>
        </w:rPr>
        <w:t xml:space="preserve"> na</w:t>
      </w:r>
      <w:r w:rsidR="0045003B">
        <w:rPr>
          <w:rFonts w:ascii="Arial" w:hAnsi="Arial" w:cs="Arial"/>
        </w:rPr>
        <w:t> </w:t>
      </w:r>
      <w:r>
        <w:rPr>
          <w:rFonts w:ascii="Arial" w:hAnsi="Arial" w:cs="Arial"/>
        </w:rPr>
        <w:t>střeše objektu.</w:t>
      </w:r>
    </w:p>
    <w:p w:rsidR="00BD7BAA" w:rsidRPr="00450272" w:rsidRDefault="00BD7BAA" w:rsidP="00BD7BAA">
      <w:pPr>
        <w:rPr>
          <w:rFonts w:ascii="Arial" w:hAnsi="Arial" w:cs="Arial"/>
          <w:b/>
          <w:sz w:val="24"/>
          <w:szCs w:val="24"/>
        </w:rPr>
      </w:pPr>
      <w:r w:rsidRPr="00450272">
        <w:rPr>
          <w:rFonts w:ascii="Arial" w:hAnsi="Arial" w:cs="Arial"/>
          <w:b/>
          <w:sz w:val="24"/>
          <w:szCs w:val="24"/>
        </w:rPr>
        <w:t>Silnoproudé rozvody a osvětlení</w:t>
      </w:r>
    </w:p>
    <w:p w:rsidR="00A61B6B" w:rsidRDefault="00841987" w:rsidP="00A61B6B">
      <w:pPr>
        <w:rPr>
          <w:rFonts w:ascii="Arial" w:hAnsi="Arial" w:cs="Arial"/>
        </w:rPr>
      </w:pPr>
      <w:r>
        <w:rPr>
          <w:rFonts w:ascii="Arial" w:hAnsi="Arial" w:cs="Arial"/>
        </w:rPr>
        <w:t>Rozvody silnoproudu budou připojeny z přesunuté distribuční trafostanice ČEZ v severovýchodním rohu areálu.</w:t>
      </w:r>
      <w:r w:rsidR="00A06917">
        <w:rPr>
          <w:rFonts w:ascii="Arial" w:hAnsi="Arial" w:cs="Arial"/>
        </w:rPr>
        <w:t xml:space="preserve"> </w:t>
      </w:r>
      <w:r w:rsidR="004F322E">
        <w:rPr>
          <w:rFonts w:ascii="Arial" w:hAnsi="Arial" w:cs="Arial"/>
        </w:rPr>
        <w:t xml:space="preserve">Zdrojem elektrické energie budou i </w:t>
      </w:r>
      <w:proofErr w:type="spellStart"/>
      <w:r w:rsidR="004F322E">
        <w:rPr>
          <w:rFonts w:ascii="Arial" w:hAnsi="Arial" w:cs="Arial"/>
        </w:rPr>
        <w:t>fotovoltaické</w:t>
      </w:r>
      <w:proofErr w:type="spellEnd"/>
      <w:r w:rsidR="004F322E">
        <w:rPr>
          <w:rFonts w:ascii="Arial" w:hAnsi="Arial" w:cs="Arial"/>
        </w:rPr>
        <w:t xml:space="preserve"> panely, jejichž instalace se předpokládá na pultových střechách objektu. Dle</w:t>
      </w:r>
      <w:r w:rsidR="0045003B">
        <w:rPr>
          <w:rFonts w:ascii="Arial" w:hAnsi="Arial" w:cs="Arial"/>
        </w:rPr>
        <w:t> </w:t>
      </w:r>
      <w:r w:rsidR="004F322E">
        <w:rPr>
          <w:rFonts w:ascii="Arial" w:hAnsi="Arial" w:cs="Arial"/>
        </w:rPr>
        <w:t xml:space="preserve">jejich rozsahu bude nutné jednat o možnosti uplatňování přebytků energie do sítě ČEZ.  </w:t>
      </w:r>
      <w:r w:rsidR="00A06917">
        <w:rPr>
          <w:rFonts w:ascii="Arial" w:hAnsi="Arial" w:cs="Arial"/>
        </w:rPr>
        <w:t>Rozvody zajistí napojení technologických zařízení a uživatelských zásuvek</w:t>
      </w:r>
      <w:r w:rsidR="00A06917" w:rsidRPr="00A06917">
        <w:rPr>
          <w:rFonts w:ascii="Arial" w:hAnsi="Arial" w:cs="Arial"/>
        </w:rPr>
        <w:t xml:space="preserve"> </w:t>
      </w:r>
      <w:r w:rsidR="00A06917">
        <w:rPr>
          <w:rFonts w:ascii="Arial" w:hAnsi="Arial" w:cs="Arial"/>
        </w:rPr>
        <w:t>v objektu, intenzita navrženého osvětlení bude prověřena světelně technickým výpočtem dle ČSN</w:t>
      </w:r>
      <w:r w:rsidR="004F322E">
        <w:rPr>
          <w:rFonts w:ascii="Arial" w:hAnsi="Arial" w:cs="Arial"/>
        </w:rPr>
        <w:t>.</w:t>
      </w:r>
    </w:p>
    <w:p w:rsidR="00BD7BAA" w:rsidRPr="00450272" w:rsidRDefault="00BD7BAA" w:rsidP="00BD7BAA">
      <w:pPr>
        <w:rPr>
          <w:rFonts w:ascii="Arial" w:hAnsi="Arial" w:cs="Arial"/>
          <w:b/>
          <w:sz w:val="24"/>
          <w:szCs w:val="24"/>
        </w:rPr>
      </w:pPr>
      <w:r w:rsidRPr="00450272">
        <w:rPr>
          <w:rFonts w:ascii="Arial" w:hAnsi="Arial" w:cs="Arial"/>
          <w:b/>
          <w:sz w:val="24"/>
          <w:szCs w:val="24"/>
        </w:rPr>
        <w:t>Slaboproudé rozvody</w:t>
      </w:r>
    </w:p>
    <w:p w:rsidR="00A61B6B" w:rsidRDefault="004857CD" w:rsidP="00A61B6B">
      <w:pPr>
        <w:rPr>
          <w:rFonts w:ascii="Arial" w:hAnsi="Arial" w:cs="Arial"/>
        </w:rPr>
      </w:pPr>
      <w:r>
        <w:rPr>
          <w:rFonts w:ascii="Arial" w:hAnsi="Arial" w:cs="Arial"/>
        </w:rPr>
        <w:t>V</w:t>
      </w:r>
      <w:r w:rsidR="004F322E">
        <w:rPr>
          <w:rFonts w:ascii="Arial" w:hAnsi="Arial" w:cs="Arial"/>
        </w:rPr>
        <w:t> objekt</w:t>
      </w:r>
      <w:r>
        <w:rPr>
          <w:rFonts w:ascii="Arial" w:hAnsi="Arial" w:cs="Arial"/>
        </w:rPr>
        <w:t xml:space="preserve">u </w:t>
      </w:r>
      <w:r w:rsidR="00EF2A84">
        <w:rPr>
          <w:rFonts w:ascii="Arial" w:hAnsi="Arial" w:cs="Arial"/>
        </w:rPr>
        <w:t>depozitář</w:t>
      </w:r>
      <w:r>
        <w:rPr>
          <w:rFonts w:ascii="Arial" w:hAnsi="Arial" w:cs="Arial"/>
        </w:rPr>
        <w:t xml:space="preserve">e </w:t>
      </w:r>
      <w:r w:rsidR="009E79C9">
        <w:rPr>
          <w:rFonts w:ascii="Arial" w:hAnsi="Arial" w:cs="Arial"/>
        </w:rPr>
        <w:t>se předpokládá</w:t>
      </w:r>
      <w:r w:rsidR="004F322E">
        <w:rPr>
          <w:rFonts w:ascii="Arial" w:hAnsi="Arial" w:cs="Arial"/>
        </w:rPr>
        <w:t xml:space="preserve"> umíst</w:t>
      </w:r>
      <w:r w:rsidR="009E79C9">
        <w:rPr>
          <w:rFonts w:ascii="Arial" w:hAnsi="Arial" w:cs="Arial"/>
        </w:rPr>
        <w:t>ění</w:t>
      </w:r>
      <w:r w:rsidR="004F322E">
        <w:rPr>
          <w:rFonts w:ascii="Arial" w:hAnsi="Arial" w:cs="Arial"/>
        </w:rPr>
        <w:t xml:space="preserve"> </w:t>
      </w:r>
      <w:r w:rsidR="006961FE">
        <w:rPr>
          <w:rFonts w:ascii="Arial" w:hAnsi="Arial" w:cs="Arial"/>
        </w:rPr>
        <w:t>slaboproud</w:t>
      </w:r>
      <w:r w:rsidR="009E79C9">
        <w:rPr>
          <w:rFonts w:ascii="Arial" w:hAnsi="Arial" w:cs="Arial"/>
        </w:rPr>
        <w:t>ých</w:t>
      </w:r>
      <w:r w:rsidR="006961FE">
        <w:rPr>
          <w:rFonts w:ascii="Arial" w:hAnsi="Arial" w:cs="Arial"/>
        </w:rPr>
        <w:t xml:space="preserve"> systém</w:t>
      </w:r>
      <w:r w:rsidR="009E79C9">
        <w:rPr>
          <w:rFonts w:ascii="Arial" w:hAnsi="Arial" w:cs="Arial"/>
        </w:rPr>
        <w:t>ů</w:t>
      </w:r>
      <w:r w:rsidR="004F322E">
        <w:rPr>
          <w:rFonts w:ascii="Arial" w:hAnsi="Arial" w:cs="Arial"/>
        </w:rPr>
        <w:t>:</w:t>
      </w:r>
      <w:r w:rsidR="006961FE">
        <w:rPr>
          <w:rFonts w:ascii="Arial" w:hAnsi="Arial" w:cs="Arial"/>
        </w:rPr>
        <w:t xml:space="preserve"> </w:t>
      </w:r>
    </w:p>
    <w:p w:rsidR="00EA5B11" w:rsidRDefault="00EA5B11" w:rsidP="004379E3">
      <w:pPr>
        <w:pStyle w:val="Odstavecseseznamem"/>
        <w:numPr>
          <w:ilvl w:val="0"/>
          <w:numId w:val="17"/>
        </w:numPr>
        <w:ind w:left="567" w:hanging="454"/>
        <w:rPr>
          <w:rFonts w:ascii="Arial" w:hAnsi="Arial" w:cs="Arial"/>
        </w:rPr>
      </w:pPr>
      <w:r w:rsidRPr="00EA5B11">
        <w:rPr>
          <w:rFonts w:ascii="Arial" w:hAnsi="Arial" w:cs="Arial"/>
        </w:rPr>
        <w:t xml:space="preserve">Kamerový </w:t>
      </w:r>
      <w:r>
        <w:rPr>
          <w:rFonts w:ascii="Arial" w:hAnsi="Arial" w:cs="Arial"/>
        </w:rPr>
        <w:t>dohledový systém</w:t>
      </w:r>
    </w:p>
    <w:p w:rsidR="008F715F" w:rsidRPr="00EA5B11" w:rsidRDefault="00EA5B11" w:rsidP="004379E3">
      <w:pPr>
        <w:pStyle w:val="Odstavecseseznamem"/>
        <w:numPr>
          <w:ilvl w:val="0"/>
          <w:numId w:val="17"/>
        </w:numPr>
        <w:ind w:left="567" w:hanging="454"/>
        <w:rPr>
          <w:rFonts w:ascii="Arial" w:hAnsi="Arial" w:cs="Arial"/>
        </w:rPr>
      </w:pPr>
      <w:r>
        <w:rPr>
          <w:rFonts w:ascii="Arial" w:hAnsi="Arial" w:cs="Arial"/>
        </w:rPr>
        <w:t>Z</w:t>
      </w:r>
      <w:r w:rsidR="008F715F" w:rsidRPr="00EA5B11">
        <w:rPr>
          <w:rFonts w:ascii="Arial" w:hAnsi="Arial" w:cs="Arial"/>
        </w:rPr>
        <w:t>ajiš</w:t>
      </w:r>
      <w:r>
        <w:rPr>
          <w:rFonts w:ascii="Arial" w:hAnsi="Arial" w:cs="Arial"/>
        </w:rPr>
        <w:t>tění proti neoprávněnému vstupu</w:t>
      </w:r>
    </w:p>
    <w:p w:rsidR="008F715F" w:rsidRPr="00EA5B11" w:rsidRDefault="00EA5B11" w:rsidP="004379E3">
      <w:pPr>
        <w:pStyle w:val="Odstavecseseznamem"/>
        <w:numPr>
          <w:ilvl w:val="0"/>
          <w:numId w:val="17"/>
        </w:numPr>
        <w:ind w:left="567" w:hanging="454"/>
        <w:rPr>
          <w:rFonts w:ascii="Arial" w:hAnsi="Arial" w:cs="Arial"/>
        </w:rPr>
      </w:pPr>
      <w:r>
        <w:rPr>
          <w:rFonts w:ascii="Arial" w:hAnsi="Arial" w:cs="Arial"/>
        </w:rPr>
        <w:t>P</w:t>
      </w:r>
      <w:r w:rsidR="008F715F" w:rsidRPr="00EA5B11">
        <w:rPr>
          <w:rFonts w:ascii="Arial" w:hAnsi="Arial" w:cs="Arial"/>
        </w:rPr>
        <w:t>řístupový systém</w:t>
      </w:r>
    </w:p>
    <w:p w:rsidR="00EA5B11" w:rsidRDefault="00EA5B11" w:rsidP="004379E3">
      <w:pPr>
        <w:pStyle w:val="Odstavecseseznamem"/>
        <w:numPr>
          <w:ilvl w:val="0"/>
          <w:numId w:val="17"/>
        </w:numPr>
        <w:ind w:left="567" w:hanging="454"/>
        <w:rPr>
          <w:rFonts w:ascii="Arial" w:hAnsi="Arial" w:cs="Arial"/>
        </w:rPr>
      </w:pPr>
      <w:r w:rsidRPr="00EA5B11">
        <w:rPr>
          <w:rFonts w:ascii="Arial" w:hAnsi="Arial" w:cs="Arial"/>
        </w:rPr>
        <w:t>U</w:t>
      </w:r>
      <w:r>
        <w:rPr>
          <w:rFonts w:ascii="Arial" w:hAnsi="Arial" w:cs="Arial"/>
        </w:rPr>
        <w:t>niverzální kabelážní systém</w:t>
      </w:r>
    </w:p>
    <w:p w:rsidR="00EA5B11" w:rsidRDefault="00EA5B11" w:rsidP="004379E3">
      <w:pPr>
        <w:pStyle w:val="Odstavecseseznamem"/>
        <w:numPr>
          <w:ilvl w:val="0"/>
          <w:numId w:val="17"/>
        </w:numPr>
        <w:ind w:left="567" w:hanging="454"/>
        <w:rPr>
          <w:rFonts w:ascii="Arial" w:hAnsi="Arial" w:cs="Arial"/>
        </w:rPr>
      </w:pPr>
      <w:r>
        <w:rPr>
          <w:rFonts w:ascii="Arial" w:hAnsi="Arial" w:cs="Arial"/>
        </w:rPr>
        <w:t>Audiovizuální technika</w:t>
      </w:r>
    </w:p>
    <w:p w:rsidR="009E79C9" w:rsidRDefault="009E79C9" w:rsidP="004379E3">
      <w:pPr>
        <w:pStyle w:val="Odstavecseseznamem"/>
        <w:numPr>
          <w:ilvl w:val="0"/>
          <w:numId w:val="17"/>
        </w:numPr>
        <w:ind w:left="567" w:hanging="454"/>
        <w:rPr>
          <w:rFonts w:ascii="Arial" w:hAnsi="Arial" w:cs="Arial"/>
        </w:rPr>
      </w:pPr>
      <w:r w:rsidRPr="00EA5B11">
        <w:rPr>
          <w:rFonts w:ascii="Arial" w:hAnsi="Arial" w:cs="Arial"/>
        </w:rPr>
        <w:t>Elektrická požární signalizace</w:t>
      </w:r>
      <w:r>
        <w:rPr>
          <w:rFonts w:ascii="Arial" w:hAnsi="Arial" w:cs="Arial"/>
        </w:rPr>
        <w:t xml:space="preserve"> </w:t>
      </w:r>
      <w:r w:rsidRPr="00EA5B11">
        <w:rPr>
          <w:rFonts w:ascii="Arial" w:hAnsi="Arial" w:cs="Arial"/>
        </w:rPr>
        <w:t xml:space="preserve">- </w:t>
      </w:r>
      <w:r>
        <w:rPr>
          <w:rFonts w:ascii="Arial" w:hAnsi="Arial" w:cs="Arial"/>
        </w:rPr>
        <w:t>je předepsán</w:t>
      </w:r>
      <w:r w:rsidR="0045003B">
        <w:rPr>
          <w:rFonts w:ascii="Arial" w:hAnsi="Arial" w:cs="Arial"/>
        </w:rPr>
        <w:t>a</w:t>
      </w:r>
      <w:r>
        <w:rPr>
          <w:rFonts w:ascii="Arial" w:hAnsi="Arial" w:cs="Arial"/>
        </w:rPr>
        <w:t xml:space="preserve"> normou pro</w:t>
      </w:r>
      <w:r w:rsidR="0045003B">
        <w:rPr>
          <w:rFonts w:ascii="Arial" w:hAnsi="Arial" w:cs="Arial"/>
        </w:rPr>
        <w:t> </w:t>
      </w:r>
      <w:r>
        <w:rPr>
          <w:rFonts w:ascii="Arial" w:hAnsi="Arial" w:cs="Arial"/>
        </w:rPr>
        <w:t>protipožární zabezpečení místností, ve kterých se skladují movité kulturní památky.</w:t>
      </w:r>
    </w:p>
    <w:p w:rsidR="00296C57" w:rsidRPr="00296C57" w:rsidRDefault="0045003B" w:rsidP="00296C57">
      <w:pPr>
        <w:rPr>
          <w:rFonts w:ascii="Arial" w:hAnsi="Arial" w:cs="Arial"/>
        </w:rPr>
      </w:pPr>
      <w:r>
        <w:rPr>
          <w:rFonts w:ascii="Arial" w:hAnsi="Arial" w:cs="Arial"/>
        </w:rPr>
        <w:t>P</w:t>
      </w:r>
      <w:r w:rsidR="00296C57">
        <w:rPr>
          <w:rFonts w:ascii="Arial" w:hAnsi="Arial" w:cs="Arial"/>
        </w:rPr>
        <w:t xml:space="preserve">ro přestavbu posledního podlaží sýpky na vyhlídkový prostor </w:t>
      </w:r>
      <w:r>
        <w:rPr>
          <w:rFonts w:ascii="Arial" w:hAnsi="Arial" w:cs="Arial"/>
        </w:rPr>
        <w:t xml:space="preserve">ve variantě A </w:t>
      </w:r>
      <w:r w:rsidR="00296C57">
        <w:rPr>
          <w:rFonts w:ascii="Arial" w:hAnsi="Arial" w:cs="Arial"/>
        </w:rPr>
        <w:t xml:space="preserve">jsou </w:t>
      </w:r>
      <w:r>
        <w:rPr>
          <w:rFonts w:ascii="Arial" w:hAnsi="Arial" w:cs="Arial"/>
        </w:rPr>
        <w:t xml:space="preserve">problémem </w:t>
      </w:r>
      <w:r w:rsidR="00296C57">
        <w:rPr>
          <w:rFonts w:ascii="Arial" w:hAnsi="Arial" w:cs="Arial"/>
        </w:rPr>
        <w:t>telekomunikační</w:t>
      </w:r>
      <w:r w:rsidR="00EA5111">
        <w:rPr>
          <w:rFonts w:ascii="Arial" w:hAnsi="Arial" w:cs="Arial"/>
        </w:rPr>
        <w:t xml:space="preserve"> zařízení</w:t>
      </w:r>
      <w:r>
        <w:rPr>
          <w:rFonts w:ascii="Arial" w:hAnsi="Arial" w:cs="Arial"/>
        </w:rPr>
        <w:t>,</w:t>
      </w:r>
      <w:r w:rsidR="00EA5111">
        <w:rPr>
          <w:rFonts w:ascii="Arial" w:hAnsi="Arial" w:cs="Arial"/>
        </w:rPr>
        <w:t xml:space="preserve"> umístěné v nejvyšším místě střechy, které jsou esteticky obtížně přijatelné. Možnost jejich přeložení mimo objekt nebud</w:t>
      </w:r>
      <w:r>
        <w:rPr>
          <w:rFonts w:ascii="Arial" w:hAnsi="Arial" w:cs="Arial"/>
        </w:rPr>
        <w:t>e</w:t>
      </w:r>
      <w:r w:rsidR="00EA5111">
        <w:rPr>
          <w:rFonts w:ascii="Arial" w:hAnsi="Arial" w:cs="Arial"/>
        </w:rPr>
        <w:t xml:space="preserve"> technicky ani investičně jednoduché a bud</w:t>
      </w:r>
      <w:r>
        <w:rPr>
          <w:rFonts w:ascii="Arial" w:hAnsi="Arial" w:cs="Arial"/>
        </w:rPr>
        <w:t>e</w:t>
      </w:r>
      <w:r w:rsidR="00EA5111">
        <w:rPr>
          <w:rFonts w:ascii="Arial" w:hAnsi="Arial" w:cs="Arial"/>
        </w:rPr>
        <w:t xml:space="preserve"> odviset od smluvních podmínek s jejich vlastníky.</w:t>
      </w:r>
    </w:p>
    <w:p w:rsidR="008973EF" w:rsidRDefault="00BD7BAA" w:rsidP="008973EF">
      <w:pPr>
        <w:rPr>
          <w:rFonts w:ascii="Arial" w:hAnsi="Arial" w:cs="Arial"/>
          <w:b/>
          <w:sz w:val="24"/>
          <w:szCs w:val="24"/>
        </w:rPr>
      </w:pPr>
      <w:r w:rsidRPr="00450272">
        <w:rPr>
          <w:rFonts w:ascii="Arial" w:hAnsi="Arial" w:cs="Arial"/>
          <w:b/>
          <w:sz w:val="24"/>
          <w:szCs w:val="24"/>
        </w:rPr>
        <w:t>Požárně bezpečnostní řešení</w:t>
      </w:r>
    </w:p>
    <w:p w:rsidR="00E00100" w:rsidRDefault="00F46A3D" w:rsidP="001E30DF">
      <w:pPr>
        <w:tabs>
          <w:tab w:val="num" w:pos="720"/>
        </w:tabs>
        <w:rPr>
          <w:rFonts w:ascii="Arial" w:hAnsi="Arial" w:cs="Arial"/>
        </w:rPr>
      </w:pPr>
      <w:r>
        <w:rPr>
          <w:rFonts w:ascii="Arial" w:hAnsi="Arial" w:cs="Arial"/>
        </w:rPr>
        <w:t>Podmínky požárně bezpečnostního řešení objektu budou stanoveny v dalším stupni projekční přípravy</w:t>
      </w:r>
      <w:r w:rsidR="00673D45">
        <w:rPr>
          <w:rFonts w:ascii="Arial" w:hAnsi="Arial" w:cs="Arial"/>
        </w:rPr>
        <w:t>.</w:t>
      </w:r>
      <w:r>
        <w:rPr>
          <w:rFonts w:ascii="Arial" w:hAnsi="Arial" w:cs="Arial"/>
        </w:rPr>
        <w:t xml:space="preserve"> </w:t>
      </w:r>
      <w:r w:rsidR="00673D45">
        <w:rPr>
          <w:rFonts w:ascii="Arial" w:hAnsi="Arial" w:cs="Arial"/>
        </w:rPr>
        <w:t>Po</w:t>
      </w:r>
      <w:r>
        <w:rPr>
          <w:rFonts w:ascii="Arial" w:hAnsi="Arial" w:cs="Arial"/>
        </w:rPr>
        <w:t xml:space="preserve">dle podrobnější specifikace skladovaných předmětů </w:t>
      </w:r>
      <w:r w:rsidR="008F715F">
        <w:rPr>
          <w:rFonts w:ascii="Arial" w:hAnsi="Arial" w:cs="Arial"/>
        </w:rPr>
        <w:t>a způsobu jejich skladování bude stanoven rozsah požárních úseků, jejich požární zatížení a</w:t>
      </w:r>
      <w:r w:rsidR="00D43E06">
        <w:rPr>
          <w:rFonts w:ascii="Arial" w:hAnsi="Arial" w:cs="Arial"/>
        </w:rPr>
        <w:t> </w:t>
      </w:r>
      <w:r w:rsidR="008F715F">
        <w:rPr>
          <w:rFonts w:ascii="Arial" w:hAnsi="Arial" w:cs="Arial"/>
        </w:rPr>
        <w:t xml:space="preserve">nutná stavebně technická opatření, </w:t>
      </w:r>
      <w:r w:rsidR="00E00100">
        <w:rPr>
          <w:rFonts w:ascii="Arial" w:hAnsi="Arial" w:cs="Arial"/>
        </w:rPr>
        <w:t>budou p</w:t>
      </w:r>
      <w:r w:rsidR="008F715F">
        <w:rPr>
          <w:rFonts w:ascii="Arial" w:hAnsi="Arial" w:cs="Arial"/>
        </w:rPr>
        <w:t>osou</w:t>
      </w:r>
      <w:r w:rsidR="00E00100">
        <w:rPr>
          <w:rFonts w:ascii="Arial" w:hAnsi="Arial" w:cs="Arial"/>
        </w:rPr>
        <w:t>zeny</w:t>
      </w:r>
      <w:r w:rsidR="008F715F">
        <w:rPr>
          <w:rFonts w:ascii="Arial" w:hAnsi="Arial" w:cs="Arial"/>
        </w:rPr>
        <w:t xml:space="preserve"> délky únikových cest a požárně ne</w:t>
      </w:r>
      <w:r w:rsidR="00E00100">
        <w:rPr>
          <w:rFonts w:ascii="Arial" w:hAnsi="Arial" w:cs="Arial"/>
        </w:rPr>
        <w:t>bezpečné prostory před budovou.</w:t>
      </w:r>
    </w:p>
    <w:p w:rsidR="00F46A3D" w:rsidRDefault="00E00100" w:rsidP="001E30DF">
      <w:pPr>
        <w:tabs>
          <w:tab w:val="num" w:pos="720"/>
        </w:tabs>
        <w:rPr>
          <w:rFonts w:ascii="Arial" w:hAnsi="Arial" w:cs="Arial"/>
        </w:rPr>
      </w:pPr>
      <w:r>
        <w:rPr>
          <w:rFonts w:ascii="Arial" w:hAnsi="Arial" w:cs="Arial"/>
        </w:rPr>
        <w:t>Z hlediska požární bezpečnosti lze objekt v</w:t>
      </w:r>
      <w:r w:rsidR="00F46A3D">
        <w:rPr>
          <w:rFonts w:ascii="Arial" w:hAnsi="Arial" w:cs="Arial"/>
        </w:rPr>
        <w:t xml:space="preserve"> této </w:t>
      </w:r>
      <w:r>
        <w:rPr>
          <w:rFonts w:ascii="Arial" w:hAnsi="Arial" w:cs="Arial"/>
        </w:rPr>
        <w:t>studuji</w:t>
      </w:r>
      <w:r w:rsidR="00F46A3D">
        <w:rPr>
          <w:rFonts w:ascii="Arial" w:hAnsi="Arial" w:cs="Arial"/>
        </w:rPr>
        <w:t xml:space="preserve"> </w:t>
      </w:r>
      <w:r w:rsidR="008F715F">
        <w:rPr>
          <w:rFonts w:ascii="Arial" w:hAnsi="Arial" w:cs="Arial"/>
        </w:rPr>
        <w:t xml:space="preserve">vnímat jako sestavu jednoho </w:t>
      </w:r>
      <w:r w:rsidR="00F46A3D">
        <w:rPr>
          <w:rFonts w:ascii="Arial" w:hAnsi="Arial" w:cs="Arial"/>
        </w:rPr>
        <w:t>třípodlažní</w:t>
      </w:r>
      <w:r w:rsidR="008F715F">
        <w:rPr>
          <w:rFonts w:ascii="Arial" w:hAnsi="Arial" w:cs="Arial"/>
        </w:rPr>
        <w:t>ho</w:t>
      </w:r>
      <w:r w:rsidR="00F46A3D">
        <w:rPr>
          <w:rFonts w:ascii="Arial" w:hAnsi="Arial" w:cs="Arial"/>
        </w:rPr>
        <w:t xml:space="preserve"> </w:t>
      </w:r>
      <w:r w:rsidR="008F715F">
        <w:rPr>
          <w:rFonts w:ascii="Arial" w:hAnsi="Arial" w:cs="Arial"/>
        </w:rPr>
        <w:t>požárního úsek</w:t>
      </w:r>
      <w:r w:rsidR="00D43E06">
        <w:rPr>
          <w:rFonts w:ascii="Arial" w:hAnsi="Arial" w:cs="Arial"/>
        </w:rPr>
        <w:t>u</w:t>
      </w:r>
      <w:r w:rsidR="008F715F">
        <w:rPr>
          <w:rFonts w:ascii="Arial" w:hAnsi="Arial" w:cs="Arial"/>
        </w:rPr>
        <w:t xml:space="preserve"> </w:t>
      </w:r>
      <w:r w:rsidR="00D43E06">
        <w:rPr>
          <w:rFonts w:ascii="Arial" w:hAnsi="Arial" w:cs="Arial"/>
        </w:rPr>
        <w:t>a </w:t>
      </w:r>
      <w:r w:rsidR="008F715F">
        <w:rPr>
          <w:rFonts w:ascii="Arial" w:hAnsi="Arial" w:cs="Arial"/>
        </w:rPr>
        <w:t>několik</w:t>
      </w:r>
      <w:r>
        <w:rPr>
          <w:rFonts w:ascii="Arial" w:hAnsi="Arial" w:cs="Arial"/>
        </w:rPr>
        <w:t>a</w:t>
      </w:r>
      <w:r w:rsidR="008F715F">
        <w:rPr>
          <w:rFonts w:ascii="Arial" w:hAnsi="Arial" w:cs="Arial"/>
        </w:rPr>
        <w:t xml:space="preserve"> jednopodlažních </w:t>
      </w:r>
      <w:r>
        <w:rPr>
          <w:rFonts w:ascii="Arial" w:hAnsi="Arial" w:cs="Arial"/>
        </w:rPr>
        <w:t xml:space="preserve">požárních </w:t>
      </w:r>
      <w:r w:rsidR="008F715F">
        <w:rPr>
          <w:rFonts w:ascii="Arial" w:hAnsi="Arial" w:cs="Arial"/>
        </w:rPr>
        <w:t>úseků, ze kter</w:t>
      </w:r>
      <w:r w:rsidR="00D43E06">
        <w:rPr>
          <w:rFonts w:ascii="Arial" w:hAnsi="Arial" w:cs="Arial"/>
        </w:rPr>
        <w:t>ých</w:t>
      </w:r>
      <w:r w:rsidR="008F715F">
        <w:rPr>
          <w:rFonts w:ascii="Arial" w:hAnsi="Arial" w:cs="Arial"/>
        </w:rPr>
        <w:t xml:space="preserve"> jsou zajištěny </w:t>
      </w:r>
      <w:r>
        <w:rPr>
          <w:rFonts w:ascii="Arial" w:hAnsi="Arial" w:cs="Arial"/>
        </w:rPr>
        <w:t xml:space="preserve">úniky přes </w:t>
      </w:r>
      <w:r w:rsidR="008F715F">
        <w:rPr>
          <w:rFonts w:ascii="Arial" w:hAnsi="Arial" w:cs="Arial"/>
        </w:rPr>
        <w:t>dvě chráněné únikové cesty ve</w:t>
      </w:r>
      <w:r>
        <w:rPr>
          <w:rFonts w:ascii="Arial" w:hAnsi="Arial" w:cs="Arial"/>
        </w:rPr>
        <w:t> </w:t>
      </w:r>
      <w:proofErr w:type="gramStart"/>
      <w:r w:rsidR="008F715F">
        <w:rPr>
          <w:rFonts w:ascii="Arial" w:hAnsi="Arial" w:cs="Arial"/>
        </w:rPr>
        <w:t>var</w:t>
      </w:r>
      <w:proofErr w:type="gramEnd"/>
      <w:r w:rsidR="008F715F">
        <w:rPr>
          <w:rFonts w:ascii="Arial" w:hAnsi="Arial" w:cs="Arial"/>
        </w:rPr>
        <w:t>. A</w:t>
      </w:r>
      <w:r>
        <w:rPr>
          <w:rFonts w:ascii="Arial" w:hAnsi="Arial" w:cs="Arial"/>
        </w:rPr>
        <w:t>,</w:t>
      </w:r>
      <w:r w:rsidR="008F715F">
        <w:rPr>
          <w:rFonts w:ascii="Arial" w:hAnsi="Arial" w:cs="Arial"/>
        </w:rPr>
        <w:t xml:space="preserve"> </w:t>
      </w:r>
      <w:r>
        <w:rPr>
          <w:rFonts w:ascii="Arial" w:hAnsi="Arial" w:cs="Arial"/>
        </w:rPr>
        <w:t>nebo</w:t>
      </w:r>
      <w:r w:rsidR="008F715F">
        <w:rPr>
          <w:rFonts w:ascii="Arial" w:hAnsi="Arial" w:cs="Arial"/>
        </w:rPr>
        <w:t xml:space="preserve"> jedn</w:t>
      </w:r>
      <w:r>
        <w:rPr>
          <w:rFonts w:ascii="Arial" w:hAnsi="Arial" w:cs="Arial"/>
        </w:rPr>
        <w:t>u</w:t>
      </w:r>
      <w:r w:rsidR="008F715F">
        <w:rPr>
          <w:rFonts w:ascii="Arial" w:hAnsi="Arial" w:cs="Arial"/>
        </w:rPr>
        <w:t xml:space="preserve"> chráněná únikov</w:t>
      </w:r>
      <w:r>
        <w:rPr>
          <w:rFonts w:ascii="Arial" w:hAnsi="Arial" w:cs="Arial"/>
        </w:rPr>
        <w:t>ou</w:t>
      </w:r>
      <w:r w:rsidR="008F715F">
        <w:rPr>
          <w:rFonts w:ascii="Arial" w:hAnsi="Arial" w:cs="Arial"/>
        </w:rPr>
        <w:t xml:space="preserve"> cest</w:t>
      </w:r>
      <w:r>
        <w:rPr>
          <w:rFonts w:ascii="Arial" w:hAnsi="Arial" w:cs="Arial"/>
        </w:rPr>
        <w:t>u</w:t>
      </w:r>
      <w:r w:rsidR="008F715F">
        <w:rPr>
          <w:rFonts w:ascii="Arial" w:hAnsi="Arial" w:cs="Arial"/>
        </w:rPr>
        <w:t xml:space="preserve"> ve </w:t>
      </w:r>
      <w:proofErr w:type="gramStart"/>
      <w:r w:rsidR="008F715F">
        <w:rPr>
          <w:rFonts w:ascii="Arial" w:hAnsi="Arial" w:cs="Arial"/>
        </w:rPr>
        <w:t>var</w:t>
      </w:r>
      <w:proofErr w:type="gramEnd"/>
      <w:r>
        <w:rPr>
          <w:rFonts w:ascii="Arial" w:hAnsi="Arial" w:cs="Arial"/>
        </w:rPr>
        <w:t>.</w:t>
      </w:r>
      <w:r w:rsidR="008F715F">
        <w:rPr>
          <w:rFonts w:ascii="Arial" w:hAnsi="Arial" w:cs="Arial"/>
        </w:rPr>
        <w:t xml:space="preserve"> B. V obou variantách je navržena jedna </w:t>
      </w:r>
      <w:r w:rsidR="00D43E06">
        <w:rPr>
          <w:rFonts w:ascii="Arial" w:hAnsi="Arial" w:cs="Arial"/>
        </w:rPr>
        <w:t xml:space="preserve">další </w:t>
      </w:r>
      <w:r w:rsidR="008F715F">
        <w:rPr>
          <w:rFonts w:ascii="Arial" w:hAnsi="Arial" w:cs="Arial"/>
        </w:rPr>
        <w:t>otevřená úni</w:t>
      </w:r>
      <w:r w:rsidR="00D43E06">
        <w:rPr>
          <w:rFonts w:ascii="Arial" w:hAnsi="Arial" w:cs="Arial"/>
        </w:rPr>
        <w:t>ková cesta. Lze konstatovat, že </w:t>
      </w:r>
      <w:r w:rsidR="008F715F">
        <w:rPr>
          <w:rFonts w:ascii="Arial" w:hAnsi="Arial" w:cs="Arial"/>
        </w:rPr>
        <w:t xml:space="preserve">za určitých </w:t>
      </w:r>
      <w:r w:rsidR="00D43E06">
        <w:rPr>
          <w:rFonts w:ascii="Arial" w:hAnsi="Arial" w:cs="Arial"/>
        </w:rPr>
        <w:t xml:space="preserve">stavebních </w:t>
      </w:r>
      <w:r w:rsidR="008F715F">
        <w:rPr>
          <w:rFonts w:ascii="Arial" w:hAnsi="Arial" w:cs="Arial"/>
        </w:rPr>
        <w:t xml:space="preserve">opatření lze </w:t>
      </w:r>
      <w:r w:rsidR="00D43E06">
        <w:rPr>
          <w:rFonts w:ascii="Arial" w:hAnsi="Arial" w:cs="Arial"/>
        </w:rPr>
        <w:t xml:space="preserve">takto </w:t>
      </w:r>
      <w:r w:rsidR="008F715F">
        <w:rPr>
          <w:rFonts w:ascii="Arial" w:hAnsi="Arial" w:cs="Arial"/>
        </w:rPr>
        <w:t>objekt řešit v souladu s požadavky požárně bezpečnostní legislativy.</w:t>
      </w:r>
    </w:p>
    <w:p w:rsidR="001E30DF" w:rsidRPr="001E30DF" w:rsidRDefault="001E30DF" w:rsidP="001E30DF">
      <w:pPr>
        <w:tabs>
          <w:tab w:val="num" w:pos="720"/>
        </w:tabs>
        <w:rPr>
          <w:rFonts w:ascii="Arial" w:hAnsi="Arial" w:cs="Arial"/>
        </w:rPr>
      </w:pPr>
      <w:r>
        <w:rPr>
          <w:rFonts w:ascii="Arial" w:hAnsi="Arial" w:cs="Arial"/>
        </w:rPr>
        <w:t xml:space="preserve">Ve vyhlášce o technických podmínkách ochrany staveb je stanoveno, že </w:t>
      </w:r>
      <w:r w:rsidRPr="00F46A3D">
        <w:rPr>
          <w:rFonts w:ascii="Arial" w:hAnsi="Arial" w:cs="Arial"/>
        </w:rPr>
        <w:t>část</w:t>
      </w:r>
      <w:r w:rsidR="00F46A3D" w:rsidRPr="00F46A3D">
        <w:rPr>
          <w:rFonts w:ascii="Arial" w:hAnsi="Arial" w:cs="Arial"/>
        </w:rPr>
        <w:t>i</w:t>
      </w:r>
      <w:r w:rsidRPr="00F46A3D">
        <w:rPr>
          <w:rFonts w:ascii="Arial" w:hAnsi="Arial" w:cs="Arial"/>
        </w:rPr>
        <w:t xml:space="preserve"> stavby, v níž jsou umístěny movité kulturní památky, musí být vybaven</w:t>
      </w:r>
      <w:r w:rsidR="00E00100">
        <w:rPr>
          <w:rFonts w:ascii="Arial" w:hAnsi="Arial" w:cs="Arial"/>
        </w:rPr>
        <w:t>y</w:t>
      </w:r>
      <w:r w:rsidR="00F46A3D">
        <w:rPr>
          <w:rFonts w:ascii="Arial" w:hAnsi="Arial" w:cs="Arial"/>
        </w:rPr>
        <w:t>:</w:t>
      </w:r>
    </w:p>
    <w:p w:rsidR="001E30DF" w:rsidRPr="00F46A3D" w:rsidRDefault="004379E3" w:rsidP="004379E3">
      <w:pPr>
        <w:pStyle w:val="Odstavecseseznamem"/>
        <w:numPr>
          <w:ilvl w:val="0"/>
          <w:numId w:val="17"/>
        </w:numPr>
        <w:ind w:left="567" w:hanging="454"/>
        <w:rPr>
          <w:rFonts w:ascii="Arial" w:hAnsi="Arial" w:cs="Arial"/>
        </w:rPr>
      </w:pPr>
      <w:r>
        <w:rPr>
          <w:rFonts w:ascii="Arial" w:hAnsi="Arial" w:cs="Arial"/>
        </w:rPr>
        <w:t>E</w:t>
      </w:r>
      <w:r w:rsidR="001E30DF" w:rsidRPr="00F46A3D">
        <w:rPr>
          <w:rFonts w:ascii="Arial" w:hAnsi="Arial" w:cs="Arial"/>
        </w:rPr>
        <w:t>lektrickou požární signalizací nebo hlásičem požáru použitým v elektrické zabezpečovací signalizaci,</w:t>
      </w:r>
    </w:p>
    <w:p w:rsidR="001E30DF" w:rsidRPr="00F46A3D" w:rsidRDefault="004379E3" w:rsidP="004379E3">
      <w:pPr>
        <w:pStyle w:val="Odstavecseseznamem"/>
        <w:numPr>
          <w:ilvl w:val="0"/>
          <w:numId w:val="17"/>
        </w:numPr>
        <w:ind w:left="567" w:hanging="454"/>
        <w:rPr>
          <w:rFonts w:ascii="Arial" w:hAnsi="Arial" w:cs="Arial"/>
        </w:rPr>
      </w:pPr>
      <w:r>
        <w:rPr>
          <w:rFonts w:ascii="Arial" w:hAnsi="Arial" w:cs="Arial"/>
        </w:rPr>
        <w:t>S</w:t>
      </w:r>
      <w:r w:rsidR="001E30DF" w:rsidRPr="00F46A3D">
        <w:rPr>
          <w:rFonts w:ascii="Arial" w:hAnsi="Arial" w:cs="Arial"/>
        </w:rPr>
        <w:t>tabilním hasicím zařízením, jde-li o jedinečnou sbírku historických předmětů.</w:t>
      </w:r>
    </w:p>
    <w:p w:rsidR="00DC5643" w:rsidRDefault="00DC5643" w:rsidP="008973EF">
      <w:pPr>
        <w:rPr>
          <w:rFonts w:ascii="Arial" w:hAnsi="Arial" w:cs="Arial"/>
        </w:rPr>
      </w:pPr>
    </w:p>
    <w:p w:rsidR="009F6792" w:rsidRPr="00DC5643" w:rsidRDefault="009F6792" w:rsidP="00DC5643">
      <w:pPr>
        <w:pStyle w:val="Nadpis1"/>
        <w:shd w:val="clear" w:color="auto" w:fill="D9D9D9" w:themeFill="background1" w:themeFillShade="D9"/>
        <w:spacing w:before="0" w:after="0"/>
        <w:rPr>
          <w:rFonts w:cs="Arial"/>
          <w:sz w:val="28"/>
          <w:szCs w:val="28"/>
        </w:rPr>
      </w:pPr>
      <w:r w:rsidRPr="00DC5643">
        <w:rPr>
          <w:rFonts w:cs="Arial"/>
          <w:sz w:val="28"/>
          <w:szCs w:val="28"/>
        </w:rPr>
        <w:t>Etapizace</w:t>
      </w:r>
    </w:p>
    <w:p w:rsidR="0032695D" w:rsidRDefault="009F6792" w:rsidP="009F6792">
      <w:pPr>
        <w:rPr>
          <w:rFonts w:ascii="Arial" w:hAnsi="Arial" w:cs="Arial"/>
        </w:rPr>
      </w:pPr>
      <w:r>
        <w:rPr>
          <w:rFonts w:ascii="Arial" w:hAnsi="Arial" w:cs="Arial"/>
        </w:rPr>
        <w:t>Studie neřešila způsob postupné výstavby</w:t>
      </w:r>
      <w:r w:rsidR="002C4C36">
        <w:rPr>
          <w:rFonts w:ascii="Arial" w:hAnsi="Arial" w:cs="Arial"/>
        </w:rPr>
        <w:t xml:space="preserve"> objektu</w:t>
      </w:r>
      <w:r w:rsidR="00180DA8">
        <w:rPr>
          <w:rFonts w:ascii="Arial" w:hAnsi="Arial" w:cs="Arial"/>
        </w:rPr>
        <w:t>.</w:t>
      </w:r>
      <w:r>
        <w:rPr>
          <w:rFonts w:ascii="Arial" w:hAnsi="Arial" w:cs="Arial"/>
        </w:rPr>
        <w:t xml:space="preserve"> V další fá</w:t>
      </w:r>
      <w:r w:rsidR="002C4C36">
        <w:rPr>
          <w:rFonts w:ascii="Arial" w:hAnsi="Arial" w:cs="Arial"/>
        </w:rPr>
        <w:t>zi projekční přípravy bude nutné koordinovat postup výstavby objektu s výstavbou plánovaných staveb veřejné dopravní a technické infrastruktury (kruhová křižovatka a propojka do ulice Kollárova)</w:t>
      </w:r>
      <w:r w:rsidR="00180DA8">
        <w:rPr>
          <w:rFonts w:ascii="Arial" w:hAnsi="Arial" w:cs="Arial"/>
        </w:rPr>
        <w:t>,</w:t>
      </w:r>
      <w:r w:rsidR="002C4C36">
        <w:rPr>
          <w:rFonts w:ascii="Arial" w:hAnsi="Arial" w:cs="Arial"/>
        </w:rPr>
        <w:t xml:space="preserve"> ze které bude objekt napojen</w:t>
      </w:r>
      <w:r w:rsidR="00D43E06" w:rsidRPr="00D43E06">
        <w:rPr>
          <w:rFonts w:ascii="Arial" w:hAnsi="Arial" w:cs="Arial"/>
        </w:rPr>
        <w:t xml:space="preserve"> </w:t>
      </w:r>
      <w:r w:rsidR="00D43E06">
        <w:rPr>
          <w:rFonts w:ascii="Arial" w:hAnsi="Arial" w:cs="Arial"/>
        </w:rPr>
        <w:t>dopravně i inženýrskými sítěmi</w:t>
      </w:r>
      <w:r w:rsidR="002C4C36">
        <w:rPr>
          <w:rFonts w:ascii="Arial" w:hAnsi="Arial" w:cs="Arial"/>
        </w:rPr>
        <w:t>.</w:t>
      </w:r>
    </w:p>
    <w:p w:rsidR="000F47C0" w:rsidRDefault="000F47C0">
      <w:pPr>
        <w:ind w:firstLine="0"/>
        <w:jc w:val="left"/>
        <w:rPr>
          <w:rFonts w:ascii="Arial" w:hAnsi="Arial" w:cs="Arial"/>
        </w:rPr>
      </w:pPr>
      <w:r>
        <w:rPr>
          <w:rFonts w:ascii="Arial" w:hAnsi="Arial" w:cs="Arial"/>
        </w:rPr>
        <w:br w:type="page"/>
      </w:r>
    </w:p>
    <w:p w:rsidR="000F47C0" w:rsidRDefault="000F47C0" w:rsidP="00BD7BAA">
      <w:pPr>
        <w:pStyle w:val="Nadpis1"/>
        <w:ind w:left="567" w:firstLine="0"/>
        <w:rPr>
          <w:rFonts w:cs="Arial"/>
          <w:sz w:val="32"/>
          <w:szCs w:val="32"/>
        </w:rPr>
        <w:sectPr w:rsidR="000F47C0" w:rsidSect="009F095C">
          <w:footerReference w:type="even" r:id="rId20"/>
          <w:footerReference w:type="default" r:id="rId21"/>
          <w:pgSz w:w="23814" w:h="16839" w:orient="landscape" w:code="8"/>
          <w:pgMar w:top="1417" w:right="1417" w:bottom="1417" w:left="1417" w:header="567" w:footer="567" w:gutter="0"/>
          <w:pgNumType w:start="0"/>
          <w:cols w:num="3" w:space="708"/>
          <w:titlePg/>
          <w:docGrid w:linePitch="360"/>
        </w:sectPr>
      </w:pPr>
    </w:p>
    <w:p w:rsidR="009F6792" w:rsidRDefault="00EA5B11" w:rsidP="00BD7971">
      <w:pPr>
        <w:pStyle w:val="Nadpis1"/>
        <w:shd w:val="clear" w:color="auto" w:fill="D9D9D9" w:themeFill="background1" w:themeFillShade="D9"/>
        <w:spacing w:before="0" w:after="0"/>
        <w:rPr>
          <w:rFonts w:cs="Arial"/>
          <w:sz w:val="32"/>
          <w:szCs w:val="32"/>
        </w:rPr>
      </w:pPr>
      <w:r>
        <w:rPr>
          <w:rFonts w:cs="Arial"/>
          <w:sz w:val="32"/>
          <w:szCs w:val="32"/>
        </w:rPr>
        <w:t xml:space="preserve">Bilance ploch </w:t>
      </w:r>
    </w:p>
    <w:p w:rsidR="00BD7971" w:rsidRDefault="00BD7971" w:rsidP="00BD7971">
      <w:pPr>
        <w:rPr>
          <w:rFonts w:ascii="Arial" w:hAnsi="Arial" w:cs="Arial"/>
          <w:b/>
          <w:sz w:val="24"/>
          <w:szCs w:val="24"/>
        </w:rPr>
      </w:pPr>
      <w:r w:rsidRPr="00E74026">
        <w:rPr>
          <w:rFonts w:ascii="Arial" w:hAnsi="Arial" w:cs="Arial"/>
          <w:b/>
          <w:sz w:val="24"/>
          <w:szCs w:val="24"/>
        </w:rPr>
        <w:t xml:space="preserve">Varianta </w:t>
      </w:r>
      <w:r>
        <w:rPr>
          <w:rFonts w:ascii="Arial" w:hAnsi="Arial" w:cs="Arial"/>
          <w:b/>
          <w:sz w:val="24"/>
          <w:szCs w:val="24"/>
        </w:rPr>
        <w:t>A</w:t>
      </w:r>
    </w:p>
    <w:p w:rsidR="0036482B" w:rsidRDefault="0036482B" w:rsidP="0036482B">
      <w:pPr>
        <w:ind w:firstLine="0"/>
        <w:rPr>
          <w:rFonts w:ascii="Arial" w:hAnsi="Arial" w:cs="Arial"/>
          <w:b/>
        </w:rPr>
      </w:pPr>
      <w:r w:rsidRPr="0036482B">
        <w:rPr>
          <w:rFonts w:ascii="Arial" w:hAnsi="Arial" w:cs="Arial"/>
          <w:b/>
          <w:noProof/>
        </w:rPr>
        <w:drawing>
          <wp:inline distT="0" distB="0" distL="0" distR="0" wp14:anchorId="572C7BE6" wp14:editId="7FAD0591">
            <wp:extent cx="6436426" cy="2539519"/>
            <wp:effectExtent l="0" t="0" r="254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431823" cy="2537703"/>
                    </a:xfrm>
                    <a:prstGeom prst="rect">
                      <a:avLst/>
                    </a:prstGeom>
                  </pic:spPr>
                </pic:pic>
              </a:graphicData>
            </a:graphic>
          </wp:inline>
        </w:drawing>
      </w:r>
    </w:p>
    <w:p w:rsidR="0036482B" w:rsidRDefault="0036482B" w:rsidP="00BD7971">
      <w:pPr>
        <w:rPr>
          <w:rFonts w:ascii="Arial" w:hAnsi="Arial" w:cs="Arial"/>
          <w:b/>
          <w:sz w:val="24"/>
          <w:szCs w:val="24"/>
        </w:rPr>
      </w:pPr>
    </w:p>
    <w:p w:rsidR="00BD7971" w:rsidRDefault="00BD7971" w:rsidP="00BD7971">
      <w:pPr>
        <w:rPr>
          <w:rFonts w:ascii="Arial" w:hAnsi="Arial" w:cs="Arial"/>
          <w:b/>
          <w:sz w:val="24"/>
          <w:szCs w:val="24"/>
        </w:rPr>
      </w:pPr>
      <w:r w:rsidRPr="00E74026">
        <w:rPr>
          <w:rFonts w:ascii="Arial" w:hAnsi="Arial" w:cs="Arial"/>
          <w:b/>
          <w:sz w:val="24"/>
          <w:szCs w:val="24"/>
        </w:rPr>
        <w:t>Varianta B</w:t>
      </w:r>
    </w:p>
    <w:p w:rsidR="0036482B" w:rsidRDefault="00EF28AF" w:rsidP="0036482B">
      <w:pPr>
        <w:ind w:firstLine="0"/>
        <w:rPr>
          <w:rFonts w:ascii="Arial" w:hAnsi="Arial" w:cs="Arial"/>
          <w:b/>
        </w:rPr>
      </w:pPr>
      <w:r>
        <w:rPr>
          <w:rFonts w:ascii="Arial" w:hAnsi="Arial" w:cs="Arial"/>
          <w:b/>
        </w:rPr>
        <w:pict>
          <v:shape id="_x0000_i1027" type="#_x0000_t75" style="width:506.55pt;height:142.3pt">
            <v:imagedata r:id="rId23" o:title="BilanceB2_ČISTÉ PLOCHY"/>
          </v:shape>
        </w:pict>
      </w:r>
    </w:p>
    <w:p w:rsidR="00BD7971" w:rsidRDefault="00BD7971" w:rsidP="00BD7971">
      <w:pPr>
        <w:ind w:firstLine="0"/>
      </w:pPr>
    </w:p>
    <w:p w:rsidR="001E2C86" w:rsidRDefault="001E2C86" w:rsidP="001E2C86">
      <w:pPr>
        <w:rPr>
          <w:rFonts w:ascii="Arial" w:hAnsi="Arial" w:cs="Arial"/>
          <w:b/>
        </w:rPr>
      </w:pPr>
      <w:r w:rsidRPr="00E74026">
        <w:rPr>
          <w:rFonts w:ascii="Arial" w:hAnsi="Arial" w:cs="Arial"/>
          <w:b/>
          <w:sz w:val="24"/>
          <w:szCs w:val="24"/>
        </w:rPr>
        <w:t xml:space="preserve">Varianta </w:t>
      </w:r>
      <w:r>
        <w:rPr>
          <w:rFonts w:ascii="Arial" w:hAnsi="Arial" w:cs="Arial"/>
          <w:b/>
          <w:sz w:val="24"/>
          <w:szCs w:val="24"/>
        </w:rPr>
        <w:t>A</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sidRPr="00E74026">
        <w:rPr>
          <w:rFonts w:ascii="Arial" w:hAnsi="Arial" w:cs="Arial"/>
          <w:b/>
          <w:sz w:val="24"/>
          <w:szCs w:val="24"/>
        </w:rPr>
        <w:t>Varianta B</w:t>
      </w:r>
    </w:p>
    <w:p w:rsidR="00EE14D5" w:rsidRDefault="001E2C86" w:rsidP="00BD7971">
      <w:pPr>
        <w:ind w:firstLine="0"/>
      </w:pPr>
      <w:r>
        <w:rPr>
          <w:noProof/>
        </w:rPr>
        <w:drawing>
          <wp:anchor distT="0" distB="0" distL="114300" distR="114300" simplePos="0" relativeHeight="251666432" behindDoc="0" locked="0" layoutInCell="1" allowOverlap="1" wp14:anchorId="29BAF30C" wp14:editId="040AE509">
            <wp:simplePos x="0" y="0"/>
            <wp:positionH relativeFrom="column">
              <wp:posOffset>4971415</wp:posOffset>
            </wp:positionH>
            <wp:positionV relativeFrom="paragraph">
              <wp:posOffset>113665</wp:posOffset>
            </wp:positionV>
            <wp:extent cx="1468120" cy="1811655"/>
            <wp:effectExtent l="0" t="0" r="0" b="0"/>
            <wp:wrapSquare wrapText="bothSides"/>
            <wp:docPr id="7" name="Obrázek 7" descr="C:\Users\novotny\AppData\Local\Microsoft\Windows\INetCache\Content.Word\BilanceHP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novotny\AppData\Local\Microsoft\Windows\INetCache\Content.Word\BilanceHPP-B.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8120" cy="18116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sz w:val="24"/>
          <w:szCs w:val="24"/>
        </w:rPr>
        <w:drawing>
          <wp:inline distT="0" distB="0" distL="0" distR="0" wp14:anchorId="62463AEA" wp14:editId="3B4F029E">
            <wp:extent cx="2289174" cy="2616200"/>
            <wp:effectExtent l="0" t="0" r="0" b="0"/>
            <wp:docPr id="6" name="Obrázek 6" descr="C:\Users\novotny\AppData\Local\Microsoft\Windows\INetCache\Content.Word\Bilancehp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ovotny\AppData\Local\Microsoft\Windows\INetCache\Content.Word\Bilancehpp-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9174" cy="2616200"/>
                    </a:xfrm>
                    <a:prstGeom prst="rect">
                      <a:avLst/>
                    </a:prstGeom>
                    <a:noFill/>
                    <a:ln>
                      <a:noFill/>
                    </a:ln>
                  </pic:spPr>
                </pic:pic>
              </a:graphicData>
            </a:graphic>
          </wp:inline>
        </w:drawing>
      </w:r>
    </w:p>
    <w:p w:rsidR="001E13DA" w:rsidRDefault="00EE14D5" w:rsidP="00BD7971">
      <w:pPr>
        <w:pStyle w:val="Nadpis1"/>
        <w:shd w:val="clear" w:color="auto" w:fill="D9D9D9" w:themeFill="background1" w:themeFillShade="D9"/>
        <w:spacing w:before="0" w:after="0"/>
        <w:rPr>
          <w:rFonts w:cs="Arial"/>
          <w:sz w:val="32"/>
          <w:szCs w:val="32"/>
        </w:rPr>
      </w:pPr>
      <w:r>
        <w:rPr>
          <w:rFonts w:cs="Arial"/>
          <w:sz w:val="32"/>
          <w:szCs w:val="32"/>
        </w:rPr>
        <w:t>O</w:t>
      </w:r>
      <w:r w:rsidR="001E13DA">
        <w:rPr>
          <w:rFonts w:cs="Arial"/>
          <w:sz w:val="32"/>
          <w:szCs w:val="32"/>
        </w:rPr>
        <w:t xml:space="preserve">dhad investičních </w:t>
      </w:r>
      <w:r w:rsidR="00200F83">
        <w:rPr>
          <w:rFonts w:cs="Arial"/>
          <w:sz w:val="32"/>
          <w:szCs w:val="32"/>
        </w:rPr>
        <w:t xml:space="preserve">nákladů </w:t>
      </w:r>
      <w:r w:rsidR="009C2E0E">
        <w:rPr>
          <w:rFonts w:cs="Arial"/>
          <w:sz w:val="32"/>
          <w:szCs w:val="32"/>
        </w:rPr>
        <w:t>a nákladů na projekční přípravu</w:t>
      </w:r>
    </w:p>
    <w:p w:rsidR="001E13DA" w:rsidRDefault="00C72FD9" w:rsidP="00C72FD9">
      <w:pPr>
        <w:rPr>
          <w:rFonts w:ascii="Arial" w:hAnsi="Arial" w:cs="Arial"/>
        </w:rPr>
      </w:pPr>
      <w:r>
        <w:rPr>
          <w:rFonts w:ascii="Arial" w:hAnsi="Arial" w:cs="Arial"/>
        </w:rPr>
        <w:t xml:space="preserve">Výpočet předpokládaných nákladů </w:t>
      </w:r>
      <w:r w:rsidR="00BD6553">
        <w:rPr>
          <w:rFonts w:ascii="Arial" w:hAnsi="Arial" w:cs="Arial"/>
        </w:rPr>
        <w:t>budovy depo</w:t>
      </w:r>
      <w:r w:rsidR="00D43E06">
        <w:rPr>
          <w:rFonts w:ascii="Arial" w:hAnsi="Arial" w:cs="Arial"/>
        </w:rPr>
        <w:t>z</w:t>
      </w:r>
      <w:r w:rsidR="00BD6553">
        <w:rPr>
          <w:rFonts w:ascii="Arial" w:hAnsi="Arial" w:cs="Arial"/>
        </w:rPr>
        <w:t>itáře</w:t>
      </w:r>
      <w:r>
        <w:rPr>
          <w:rFonts w:ascii="Arial" w:hAnsi="Arial" w:cs="Arial"/>
        </w:rPr>
        <w:t xml:space="preserve"> vychází z cenového standardu ceníku RTS pro občanské stavby</w:t>
      </w:r>
      <w:r w:rsidR="00BD6553">
        <w:rPr>
          <w:rFonts w:ascii="Arial" w:hAnsi="Arial" w:cs="Arial"/>
        </w:rPr>
        <w:t xml:space="preserve"> na rok 2023</w:t>
      </w:r>
      <w:r w:rsidR="00D43E06">
        <w:rPr>
          <w:rFonts w:ascii="Arial" w:hAnsi="Arial" w:cs="Arial"/>
        </w:rPr>
        <w:t>,</w:t>
      </w:r>
      <w:r w:rsidR="00BD6553">
        <w:rPr>
          <w:rFonts w:ascii="Arial" w:hAnsi="Arial" w:cs="Arial"/>
        </w:rPr>
        <w:t xml:space="preserve"> vztažený</w:t>
      </w:r>
      <w:r w:rsidR="00D43E06">
        <w:rPr>
          <w:rFonts w:ascii="Arial" w:hAnsi="Arial" w:cs="Arial"/>
        </w:rPr>
        <w:t>mi</w:t>
      </w:r>
      <w:r w:rsidR="00BD6553">
        <w:rPr>
          <w:rFonts w:ascii="Arial" w:hAnsi="Arial" w:cs="Arial"/>
        </w:rPr>
        <w:t xml:space="preserve"> </w:t>
      </w:r>
      <w:r w:rsidR="00D43E06">
        <w:rPr>
          <w:rFonts w:ascii="Arial" w:hAnsi="Arial" w:cs="Arial"/>
        </w:rPr>
        <w:t>na</w:t>
      </w:r>
      <w:r w:rsidR="00BD6553">
        <w:rPr>
          <w:rFonts w:ascii="Arial" w:hAnsi="Arial" w:cs="Arial"/>
        </w:rPr>
        <w:t> m</w:t>
      </w:r>
      <w:r w:rsidR="00BD6553" w:rsidRPr="00C72FD9">
        <w:rPr>
          <w:rFonts w:ascii="Arial" w:hAnsi="Arial" w:cs="Arial"/>
          <w:vertAlign w:val="superscript"/>
        </w:rPr>
        <w:t>3</w:t>
      </w:r>
      <w:r w:rsidR="00BD6553">
        <w:rPr>
          <w:rFonts w:ascii="Arial" w:hAnsi="Arial" w:cs="Arial"/>
        </w:rPr>
        <w:t xml:space="preserve"> obestavěného prostoru -</w:t>
      </w:r>
      <w:r>
        <w:rPr>
          <w:rFonts w:ascii="Arial" w:hAnsi="Arial" w:cs="Arial"/>
        </w:rPr>
        <w:t xml:space="preserve"> 10 400 </w:t>
      </w:r>
      <w:r w:rsidR="00C0374A">
        <w:rPr>
          <w:rFonts w:ascii="Arial" w:hAnsi="Arial" w:cs="Arial"/>
        </w:rPr>
        <w:t>Kč/m</w:t>
      </w:r>
      <w:r w:rsidR="00C0374A" w:rsidRPr="00C0374A">
        <w:rPr>
          <w:rFonts w:ascii="Arial" w:hAnsi="Arial" w:cs="Arial"/>
          <w:vertAlign w:val="superscript"/>
        </w:rPr>
        <w:t>3</w:t>
      </w:r>
      <w:r>
        <w:rPr>
          <w:rFonts w:ascii="Arial" w:hAnsi="Arial" w:cs="Arial"/>
        </w:rPr>
        <w:t xml:space="preserve">, Pro rekonstrukci sýpky </w:t>
      </w:r>
      <w:r w:rsidR="00BD6553">
        <w:rPr>
          <w:rFonts w:ascii="Arial" w:hAnsi="Arial" w:cs="Arial"/>
        </w:rPr>
        <w:t>byl</w:t>
      </w:r>
      <w:r>
        <w:rPr>
          <w:rFonts w:ascii="Arial" w:hAnsi="Arial" w:cs="Arial"/>
        </w:rPr>
        <w:t xml:space="preserve"> vzhledem k dobrému stavu nosné konstrukce a její vysoké využitelnosti </w:t>
      </w:r>
      <w:r w:rsidR="00BD6553">
        <w:rPr>
          <w:rFonts w:ascii="Arial" w:hAnsi="Arial" w:cs="Arial"/>
        </w:rPr>
        <w:t>zvolen redukční koeficient</w:t>
      </w:r>
      <w:r>
        <w:rPr>
          <w:rFonts w:ascii="Arial" w:hAnsi="Arial" w:cs="Arial"/>
        </w:rPr>
        <w:t xml:space="preserve"> </w:t>
      </w:r>
      <w:r w:rsidR="00BD6553">
        <w:rPr>
          <w:rFonts w:ascii="Arial" w:hAnsi="Arial" w:cs="Arial"/>
        </w:rPr>
        <w:t>82</w:t>
      </w:r>
      <w:r>
        <w:rPr>
          <w:rFonts w:ascii="Arial" w:hAnsi="Arial" w:cs="Arial"/>
        </w:rPr>
        <w:t>%</w:t>
      </w:r>
      <w:r w:rsidR="00C0374A">
        <w:rPr>
          <w:rFonts w:ascii="Arial" w:hAnsi="Arial" w:cs="Arial"/>
        </w:rPr>
        <w:t xml:space="preserve"> - </w:t>
      </w:r>
      <w:proofErr w:type="spellStart"/>
      <w:r w:rsidR="00C0374A">
        <w:rPr>
          <w:rFonts w:ascii="Arial" w:hAnsi="Arial" w:cs="Arial"/>
        </w:rPr>
        <w:t>tj</w:t>
      </w:r>
      <w:proofErr w:type="spellEnd"/>
      <w:r w:rsidR="00C0374A">
        <w:rPr>
          <w:rFonts w:ascii="Arial" w:hAnsi="Arial" w:cs="Arial"/>
        </w:rPr>
        <w:t xml:space="preserve"> 8 500 Kč/m</w:t>
      </w:r>
      <w:r w:rsidR="00C0374A" w:rsidRPr="00C0374A">
        <w:rPr>
          <w:rFonts w:ascii="Arial" w:hAnsi="Arial" w:cs="Arial"/>
          <w:vertAlign w:val="superscript"/>
        </w:rPr>
        <w:t>3</w:t>
      </w:r>
      <w:r>
        <w:rPr>
          <w:rFonts w:ascii="Arial" w:hAnsi="Arial" w:cs="Arial"/>
        </w:rPr>
        <w:t>.</w:t>
      </w:r>
      <w:r w:rsidR="00BD6553">
        <w:rPr>
          <w:rFonts w:ascii="Arial" w:hAnsi="Arial" w:cs="Arial"/>
        </w:rPr>
        <w:t xml:space="preserve"> Výstavba venkovní</w:t>
      </w:r>
      <w:r w:rsidR="00C0374A">
        <w:rPr>
          <w:rFonts w:ascii="Arial" w:hAnsi="Arial" w:cs="Arial"/>
        </w:rPr>
        <w:t>ch</w:t>
      </w:r>
      <w:r w:rsidR="00BD6553">
        <w:rPr>
          <w:rFonts w:ascii="Arial" w:hAnsi="Arial" w:cs="Arial"/>
        </w:rPr>
        <w:t xml:space="preserve"> objektů komunikací, přípojek a sadových úprav se dle jejich rozsahu pohybuje mezi 10 – 15% z nákladů na výstavbu budovy.</w:t>
      </w:r>
      <w:r w:rsidR="009C2E0E">
        <w:rPr>
          <w:rFonts w:ascii="Arial" w:hAnsi="Arial" w:cs="Arial"/>
        </w:rPr>
        <w:t xml:space="preserve"> Odchylka výsledné ceny stav</w:t>
      </w:r>
      <w:r w:rsidR="00EE14D5">
        <w:rPr>
          <w:rFonts w:ascii="Arial" w:hAnsi="Arial" w:cs="Arial"/>
        </w:rPr>
        <w:t>by oproti cenovým ukazatelům se uvádí ±15%.</w:t>
      </w:r>
    </w:p>
    <w:p w:rsidR="00C72FD9" w:rsidRDefault="009C2E0E" w:rsidP="00C72FD9">
      <w:pPr>
        <w:rPr>
          <w:rFonts w:ascii="Arial" w:hAnsi="Arial" w:cs="Arial"/>
          <w:b/>
        </w:rPr>
      </w:pPr>
      <w:r>
        <w:rPr>
          <w:rFonts w:ascii="Arial" w:hAnsi="Arial" w:cs="Arial"/>
          <w:b/>
          <w:sz w:val="24"/>
          <w:szCs w:val="24"/>
        </w:rPr>
        <w:t>Investiční náklady - v</w:t>
      </w:r>
      <w:r w:rsidR="00C72FD9" w:rsidRPr="00E74026">
        <w:rPr>
          <w:rFonts w:ascii="Arial" w:hAnsi="Arial" w:cs="Arial"/>
          <w:b/>
          <w:sz w:val="24"/>
          <w:szCs w:val="24"/>
        </w:rPr>
        <w:t xml:space="preserve">arianta </w:t>
      </w:r>
      <w:r w:rsidR="00C72FD9">
        <w:rPr>
          <w:rFonts w:ascii="Arial" w:hAnsi="Arial" w:cs="Arial"/>
          <w:b/>
          <w:sz w:val="24"/>
          <w:szCs w:val="24"/>
        </w:rPr>
        <w:t>A</w:t>
      </w:r>
      <w:r>
        <w:rPr>
          <w:rFonts w:ascii="Arial" w:hAnsi="Arial" w:cs="Arial"/>
          <w:b/>
          <w:sz w:val="24"/>
          <w:szCs w:val="24"/>
        </w:rPr>
        <w:t>:</w:t>
      </w:r>
    </w:p>
    <w:p w:rsidR="00C72FD9" w:rsidRPr="003F433A" w:rsidRDefault="00C72FD9" w:rsidP="00C72FD9">
      <w:pPr>
        <w:rPr>
          <w:rFonts w:ascii="Arial" w:hAnsi="Arial" w:cs="Arial"/>
        </w:rPr>
      </w:pPr>
      <w:r>
        <w:rPr>
          <w:rFonts w:ascii="Arial" w:hAnsi="Arial" w:cs="Arial"/>
        </w:rPr>
        <w:t>Rekonstrukce sýpky</w:t>
      </w:r>
      <w:r w:rsidR="00FA2BE8">
        <w:rPr>
          <w:rFonts w:ascii="Arial" w:hAnsi="Arial" w:cs="Arial"/>
        </w:rPr>
        <w:tab/>
      </w:r>
      <w:r w:rsidR="00FA2BE8">
        <w:rPr>
          <w:rFonts w:ascii="Arial" w:hAnsi="Arial" w:cs="Arial"/>
        </w:rPr>
        <w:tab/>
      </w:r>
      <w:r w:rsidR="00FA2BE8">
        <w:rPr>
          <w:rFonts w:ascii="Arial" w:hAnsi="Arial" w:cs="Arial"/>
        </w:rPr>
        <w:tab/>
      </w:r>
      <w:r w:rsidR="00FA2BE8">
        <w:rPr>
          <w:rFonts w:ascii="Arial" w:hAnsi="Arial" w:cs="Arial"/>
        </w:rPr>
        <w:tab/>
      </w:r>
      <w:r w:rsidR="00FA2BE8">
        <w:rPr>
          <w:rFonts w:ascii="Arial" w:hAnsi="Arial" w:cs="Arial"/>
        </w:rPr>
        <w:tab/>
      </w:r>
      <w:r w:rsidR="00FE6C7A">
        <w:rPr>
          <w:rFonts w:ascii="Arial" w:hAnsi="Arial" w:cs="Arial"/>
        </w:rPr>
        <w:tab/>
      </w:r>
      <w:r w:rsidR="00C0374A">
        <w:rPr>
          <w:rFonts w:ascii="Arial" w:hAnsi="Arial" w:cs="Arial"/>
        </w:rPr>
        <w:t>1</w:t>
      </w:r>
      <w:r w:rsidR="00FA2BE8">
        <w:rPr>
          <w:rFonts w:ascii="Arial" w:hAnsi="Arial" w:cs="Arial"/>
        </w:rPr>
        <w:t>0</w:t>
      </w:r>
      <w:r w:rsidR="00EE14D5">
        <w:rPr>
          <w:rFonts w:ascii="Arial" w:hAnsi="Arial" w:cs="Arial"/>
        </w:rPr>
        <w:t> </w:t>
      </w:r>
      <w:r w:rsidR="00FA2BE8">
        <w:rPr>
          <w:rFonts w:ascii="Arial" w:hAnsi="Arial" w:cs="Arial"/>
        </w:rPr>
        <w:t>64</w:t>
      </w:r>
      <w:r w:rsidR="00C0374A">
        <w:rPr>
          <w:rFonts w:ascii="Arial" w:hAnsi="Arial" w:cs="Arial"/>
        </w:rPr>
        <w:t>0</w:t>
      </w:r>
      <w:r w:rsidR="00EE14D5">
        <w:rPr>
          <w:rFonts w:ascii="Arial" w:hAnsi="Arial" w:cs="Arial"/>
        </w:rPr>
        <w:t xml:space="preserve"> m</w:t>
      </w:r>
      <w:r w:rsidR="00EE14D5" w:rsidRPr="00EE14D5">
        <w:rPr>
          <w:rFonts w:ascii="Arial" w:hAnsi="Arial" w:cs="Arial"/>
          <w:vertAlign w:val="superscript"/>
        </w:rPr>
        <w:t>3</w:t>
      </w:r>
      <w:r w:rsidR="00BD6553">
        <w:rPr>
          <w:rFonts w:ascii="Arial" w:hAnsi="Arial" w:cs="Arial"/>
        </w:rPr>
        <w:tab/>
      </w:r>
      <w:r w:rsidR="00FE6C7A">
        <w:rPr>
          <w:rFonts w:ascii="Arial" w:hAnsi="Arial" w:cs="Arial"/>
        </w:rPr>
        <w:tab/>
      </w:r>
      <w:r w:rsidR="00BD6553">
        <w:rPr>
          <w:rFonts w:ascii="Arial" w:hAnsi="Arial" w:cs="Arial"/>
        </w:rPr>
        <w:tab/>
      </w:r>
      <w:r w:rsidR="00FA2BE8">
        <w:rPr>
          <w:rFonts w:ascii="Arial" w:hAnsi="Arial" w:cs="Arial"/>
        </w:rPr>
        <w:t xml:space="preserve">  </w:t>
      </w:r>
      <w:r w:rsidR="00C0374A">
        <w:rPr>
          <w:rFonts w:ascii="Arial" w:hAnsi="Arial" w:cs="Arial"/>
        </w:rPr>
        <w:t>9</w:t>
      </w:r>
      <w:r w:rsidR="00FA2BE8">
        <w:rPr>
          <w:rFonts w:ascii="Arial" w:hAnsi="Arial" w:cs="Arial"/>
        </w:rPr>
        <w:t>0</w:t>
      </w:r>
      <w:r w:rsidR="00C0374A">
        <w:rPr>
          <w:rFonts w:ascii="Arial" w:hAnsi="Arial" w:cs="Arial"/>
        </w:rPr>
        <w:t>,</w:t>
      </w:r>
      <w:r w:rsidR="00FA2BE8">
        <w:rPr>
          <w:rFonts w:ascii="Arial" w:hAnsi="Arial" w:cs="Arial"/>
        </w:rPr>
        <w:t>4 </w:t>
      </w:r>
      <w:r w:rsidR="00EE14D5">
        <w:rPr>
          <w:rFonts w:ascii="Arial" w:hAnsi="Arial" w:cs="Arial"/>
        </w:rPr>
        <w:t>mil. Kč</w:t>
      </w:r>
    </w:p>
    <w:p w:rsidR="001E13DA" w:rsidRDefault="00BD6553" w:rsidP="00C72FD9">
      <w:pPr>
        <w:rPr>
          <w:rFonts w:ascii="Arial" w:hAnsi="Arial" w:cs="Arial"/>
        </w:rPr>
      </w:pPr>
      <w:r>
        <w:rPr>
          <w:rFonts w:ascii="Arial" w:hAnsi="Arial" w:cs="Arial"/>
        </w:rPr>
        <w:t xml:space="preserve">Přístavba </w:t>
      </w:r>
      <w:r w:rsidR="00EF2A84">
        <w:rPr>
          <w:rFonts w:ascii="Arial" w:hAnsi="Arial" w:cs="Arial"/>
        </w:rPr>
        <w:t>depozitář</w:t>
      </w:r>
      <w:r>
        <w:rPr>
          <w:rFonts w:ascii="Arial" w:hAnsi="Arial" w:cs="Arial"/>
        </w:rPr>
        <w:t>e</w:t>
      </w:r>
      <w:r w:rsidR="00FE6C7A">
        <w:rPr>
          <w:rFonts w:ascii="Arial" w:hAnsi="Arial" w:cs="Arial"/>
        </w:rPr>
        <w:tab/>
      </w:r>
      <w:r w:rsidR="00FE6C7A">
        <w:rPr>
          <w:rFonts w:ascii="Arial" w:hAnsi="Arial" w:cs="Arial"/>
        </w:rPr>
        <w:tab/>
      </w:r>
      <w:r w:rsidR="00FE6C7A">
        <w:rPr>
          <w:rFonts w:ascii="Arial" w:hAnsi="Arial" w:cs="Arial"/>
        </w:rPr>
        <w:tab/>
      </w:r>
      <w:r w:rsidR="00FE6C7A">
        <w:rPr>
          <w:rFonts w:ascii="Arial" w:hAnsi="Arial" w:cs="Arial"/>
        </w:rPr>
        <w:tab/>
      </w:r>
      <w:r w:rsidR="00FE6C7A">
        <w:rPr>
          <w:rFonts w:ascii="Arial" w:hAnsi="Arial" w:cs="Arial"/>
        </w:rPr>
        <w:tab/>
      </w:r>
      <w:r w:rsidR="00FE6C7A">
        <w:rPr>
          <w:rFonts w:ascii="Arial" w:hAnsi="Arial" w:cs="Arial"/>
        </w:rPr>
        <w:tab/>
        <w:t xml:space="preserve">  </w:t>
      </w:r>
      <w:r w:rsidR="00C0374A">
        <w:rPr>
          <w:rFonts w:ascii="Arial" w:hAnsi="Arial" w:cs="Arial"/>
        </w:rPr>
        <w:t>6</w:t>
      </w:r>
      <w:r w:rsidR="00EE14D5">
        <w:rPr>
          <w:rFonts w:ascii="Arial" w:hAnsi="Arial" w:cs="Arial"/>
        </w:rPr>
        <w:t> </w:t>
      </w:r>
      <w:r w:rsidR="00C0374A">
        <w:rPr>
          <w:rFonts w:ascii="Arial" w:hAnsi="Arial" w:cs="Arial"/>
        </w:rPr>
        <w:t>040</w:t>
      </w:r>
      <w:r w:rsidR="00EE14D5">
        <w:rPr>
          <w:rFonts w:ascii="Arial" w:hAnsi="Arial" w:cs="Arial"/>
        </w:rPr>
        <w:t xml:space="preserve"> m</w:t>
      </w:r>
      <w:r w:rsidR="00EE14D5" w:rsidRPr="00EE14D5">
        <w:rPr>
          <w:rFonts w:ascii="Arial" w:hAnsi="Arial" w:cs="Arial"/>
          <w:vertAlign w:val="superscript"/>
        </w:rPr>
        <w:t>3</w:t>
      </w:r>
      <w:r w:rsidR="001E13DA">
        <w:rPr>
          <w:rFonts w:ascii="Arial" w:hAnsi="Arial" w:cs="Arial"/>
        </w:rPr>
        <w:t>:</w:t>
      </w:r>
      <w:r w:rsidR="001E13DA" w:rsidRPr="001E13DA">
        <w:rPr>
          <w:rFonts w:ascii="Arial" w:hAnsi="Arial" w:cs="Arial"/>
        </w:rPr>
        <w:t xml:space="preserve"> </w:t>
      </w:r>
      <w:r w:rsidR="00200F83">
        <w:rPr>
          <w:rFonts w:ascii="Arial" w:hAnsi="Arial" w:cs="Arial"/>
        </w:rPr>
        <w:tab/>
      </w:r>
      <w:r w:rsidR="00FE6C7A">
        <w:rPr>
          <w:rFonts w:ascii="Arial" w:hAnsi="Arial" w:cs="Arial"/>
        </w:rPr>
        <w:tab/>
      </w:r>
      <w:r>
        <w:rPr>
          <w:rFonts w:ascii="Arial" w:hAnsi="Arial" w:cs="Arial"/>
        </w:rPr>
        <w:tab/>
      </w:r>
      <w:r w:rsidR="00FA2BE8">
        <w:rPr>
          <w:rFonts w:ascii="Arial" w:hAnsi="Arial" w:cs="Arial"/>
        </w:rPr>
        <w:t xml:space="preserve">  </w:t>
      </w:r>
      <w:r w:rsidR="00C0374A">
        <w:rPr>
          <w:rFonts w:ascii="Arial" w:hAnsi="Arial" w:cs="Arial"/>
        </w:rPr>
        <w:t>62,8</w:t>
      </w:r>
      <w:r w:rsidR="00200F83">
        <w:rPr>
          <w:rFonts w:ascii="Arial" w:hAnsi="Arial" w:cs="Arial"/>
        </w:rPr>
        <w:t> mil. Kč</w:t>
      </w:r>
    </w:p>
    <w:p w:rsidR="001E13DA" w:rsidRPr="00530BD8" w:rsidRDefault="00BD6553" w:rsidP="00C72FD9">
      <w:pPr>
        <w:rPr>
          <w:rFonts w:ascii="Arial" w:hAnsi="Arial" w:cs="Arial"/>
        </w:rPr>
      </w:pPr>
      <w:r>
        <w:rPr>
          <w:rFonts w:ascii="Arial" w:hAnsi="Arial" w:cs="Arial"/>
        </w:rPr>
        <w:t xml:space="preserve">Přístavba a rekonstrukce pro vyhlídkový </w:t>
      </w:r>
      <w:proofErr w:type="gramStart"/>
      <w:r>
        <w:rPr>
          <w:rFonts w:ascii="Arial" w:hAnsi="Arial" w:cs="Arial"/>
        </w:rPr>
        <w:t>prosto</w:t>
      </w:r>
      <w:r w:rsidR="00D21C25">
        <w:rPr>
          <w:rFonts w:ascii="Arial" w:hAnsi="Arial" w:cs="Arial"/>
        </w:rPr>
        <w:t>r</w:t>
      </w:r>
      <w:r w:rsidR="00FE6C7A">
        <w:rPr>
          <w:rFonts w:ascii="Arial" w:hAnsi="Arial" w:cs="Arial"/>
        </w:rPr>
        <w:t xml:space="preserve">     </w:t>
      </w:r>
      <w:r w:rsidR="00FA2BE8">
        <w:rPr>
          <w:rFonts w:ascii="Arial" w:hAnsi="Arial" w:cs="Arial"/>
        </w:rPr>
        <w:t>983</w:t>
      </w:r>
      <w:proofErr w:type="gramEnd"/>
      <w:r w:rsidR="00EE14D5">
        <w:rPr>
          <w:rFonts w:ascii="Arial" w:hAnsi="Arial" w:cs="Arial"/>
        </w:rPr>
        <w:t xml:space="preserve"> m</w:t>
      </w:r>
      <w:r w:rsidR="00EE14D5" w:rsidRPr="00EE14D5">
        <w:rPr>
          <w:rFonts w:ascii="Arial" w:hAnsi="Arial" w:cs="Arial"/>
          <w:vertAlign w:val="superscript"/>
        </w:rPr>
        <w:t>3</w:t>
      </w:r>
      <w:r w:rsidR="00EE14D5">
        <w:rPr>
          <w:rFonts w:ascii="Arial" w:hAnsi="Arial" w:cs="Arial"/>
          <w:vertAlign w:val="superscript"/>
        </w:rPr>
        <w:t xml:space="preserve"> </w:t>
      </w:r>
      <w:r w:rsidR="00EE14D5" w:rsidRPr="00D21C25">
        <w:rPr>
          <w:rFonts w:ascii="Arial" w:hAnsi="Arial" w:cs="Arial"/>
        </w:rPr>
        <w:t xml:space="preserve">+ </w:t>
      </w:r>
      <w:r w:rsidR="00C0374A">
        <w:rPr>
          <w:rFonts w:ascii="Arial" w:hAnsi="Arial" w:cs="Arial"/>
        </w:rPr>
        <w:t>245</w:t>
      </w:r>
      <w:r w:rsidR="00EE14D5">
        <w:rPr>
          <w:rFonts w:ascii="Arial" w:hAnsi="Arial" w:cs="Arial"/>
        </w:rPr>
        <w:t xml:space="preserve"> m</w:t>
      </w:r>
      <w:r w:rsidR="00EE14D5" w:rsidRPr="00EE14D5">
        <w:rPr>
          <w:rFonts w:ascii="Arial" w:hAnsi="Arial" w:cs="Arial"/>
          <w:vertAlign w:val="superscript"/>
        </w:rPr>
        <w:t>3</w:t>
      </w:r>
      <w:r w:rsidR="001E13DA">
        <w:rPr>
          <w:rFonts w:ascii="Arial" w:hAnsi="Arial" w:cs="Arial"/>
        </w:rPr>
        <w:t>:</w:t>
      </w:r>
      <w:r w:rsidR="001E13DA">
        <w:rPr>
          <w:rFonts w:ascii="Arial" w:hAnsi="Arial" w:cs="Arial"/>
        </w:rPr>
        <w:tab/>
      </w:r>
      <w:r w:rsidR="00FE6C7A">
        <w:rPr>
          <w:rFonts w:ascii="Arial" w:hAnsi="Arial" w:cs="Arial"/>
        </w:rPr>
        <w:tab/>
      </w:r>
      <w:r w:rsidR="001E13DA">
        <w:rPr>
          <w:rFonts w:ascii="Arial" w:hAnsi="Arial" w:cs="Arial"/>
        </w:rPr>
        <w:tab/>
      </w:r>
      <w:r w:rsidR="00FA2BE8">
        <w:rPr>
          <w:rFonts w:ascii="Arial" w:hAnsi="Arial" w:cs="Arial"/>
        </w:rPr>
        <w:t xml:space="preserve">  10,9</w:t>
      </w:r>
      <w:r w:rsidR="00200F83">
        <w:rPr>
          <w:rFonts w:ascii="Arial" w:hAnsi="Arial" w:cs="Arial"/>
        </w:rPr>
        <w:t> mil. Kč</w:t>
      </w:r>
    </w:p>
    <w:p w:rsidR="001E13DA" w:rsidRDefault="00BD6553" w:rsidP="00C72FD9">
      <w:pPr>
        <w:rPr>
          <w:rFonts w:ascii="Arial" w:hAnsi="Arial" w:cs="Arial"/>
        </w:rPr>
      </w:pPr>
      <w:r>
        <w:rPr>
          <w:rFonts w:ascii="Arial" w:hAnsi="Arial" w:cs="Arial"/>
        </w:rPr>
        <w:t>Venkovní objekty</w:t>
      </w:r>
      <w:r w:rsidR="001E13DA">
        <w:rPr>
          <w:rFonts w:ascii="Arial" w:hAnsi="Arial" w:cs="Arial"/>
        </w:rPr>
        <w:t>:</w:t>
      </w:r>
      <w:r w:rsidR="001E13DA">
        <w:rPr>
          <w:rFonts w:ascii="Arial" w:hAnsi="Arial" w:cs="Arial"/>
        </w:rPr>
        <w:tab/>
      </w:r>
      <w:r w:rsidR="001E13DA">
        <w:rPr>
          <w:rFonts w:ascii="Arial" w:hAnsi="Arial" w:cs="Arial"/>
        </w:rPr>
        <w:tab/>
      </w:r>
      <w:r w:rsidR="001E13DA">
        <w:rPr>
          <w:rFonts w:ascii="Arial" w:hAnsi="Arial" w:cs="Arial"/>
        </w:rPr>
        <w:tab/>
      </w:r>
      <w:r w:rsidR="003F433A">
        <w:rPr>
          <w:rFonts w:ascii="Arial" w:hAnsi="Arial" w:cs="Arial"/>
        </w:rPr>
        <w:tab/>
      </w:r>
      <w:r w:rsidR="001E13DA">
        <w:rPr>
          <w:rFonts w:ascii="Arial" w:hAnsi="Arial" w:cs="Arial"/>
        </w:rPr>
        <w:tab/>
      </w:r>
      <w:r>
        <w:rPr>
          <w:rFonts w:ascii="Arial" w:hAnsi="Arial" w:cs="Arial"/>
        </w:rPr>
        <w:tab/>
      </w:r>
      <w:r w:rsidR="00EE14D5">
        <w:rPr>
          <w:rFonts w:ascii="Arial" w:hAnsi="Arial" w:cs="Arial"/>
        </w:rPr>
        <w:tab/>
      </w:r>
      <w:r w:rsidR="00EE14D5">
        <w:rPr>
          <w:rFonts w:ascii="Arial" w:hAnsi="Arial" w:cs="Arial"/>
        </w:rPr>
        <w:tab/>
      </w:r>
      <w:r w:rsidR="00FE6C7A">
        <w:rPr>
          <w:rFonts w:ascii="Arial" w:hAnsi="Arial" w:cs="Arial"/>
        </w:rPr>
        <w:tab/>
      </w:r>
      <w:r>
        <w:rPr>
          <w:rFonts w:ascii="Arial" w:hAnsi="Arial" w:cs="Arial"/>
        </w:rPr>
        <w:tab/>
      </w:r>
      <w:r w:rsidR="00FA2BE8">
        <w:rPr>
          <w:rFonts w:ascii="Arial" w:hAnsi="Arial" w:cs="Arial"/>
        </w:rPr>
        <w:t xml:space="preserve">  </w:t>
      </w:r>
      <w:r w:rsidR="00557A4B">
        <w:rPr>
          <w:rFonts w:ascii="Arial" w:hAnsi="Arial" w:cs="Arial"/>
        </w:rPr>
        <w:t>2</w:t>
      </w:r>
      <w:r w:rsidR="00FA2BE8">
        <w:rPr>
          <w:rFonts w:ascii="Arial" w:hAnsi="Arial" w:cs="Arial"/>
        </w:rPr>
        <w:t>4,6</w:t>
      </w:r>
      <w:r w:rsidR="00200F83">
        <w:rPr>
          <w:rFonts w:ascii="Arial" w:hAnsi="Arial" w:cs="Arial"/>
        </w:rPr>
        <w:t> mil. Kč</w:t>
      </w:r>
    </w:p>
    <w:p w:rsidR="00BD6553" w:rsidRDefault="00BD6553" w:rsidP="00C72FD9">
      <w:pPr>
        <w:rPr>
          <w:rFonts w:ascii="Arial" w:hAnsi="Arial" w:cs="Arial"/>
        </w:rPr>
      </w:pPr>
      <w:r>
        <w:rPr>
          <w:rFonts w:ascii="Arial" w:hAnsi="Arial" w:cs="Arial"/>
        </w:rPr>
        <w:t>CELKEM:</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E6C7A">
        <w:rPr>
          <w:rFonts w:ascii="Arial" w:hAnsi="Arial" w:cs="Arial"/>
        </w:rPr>
        <w:tab/>
      </w:r>
      <w:r w:rsidR="00557A4B">
        <w:rPr>
          <w:rFonts w:ascii="Arial" w:hAnsi="Arial" w:cs="Arial"/>
        </w:rPr>
        <w:tab/>
        <w:t>1</w:t>
      </w:r>
      <w:r w:rsidR="00FA2BE8">
        <w:rPr>
          <w:rFonts w:ascii="Arial" w:hAnsi="Arial" w:cs="Arial"/>
        </w:rPr>
        <w:t>88,7</w:t>
      </w:r>
      <w:r w:rsidR="00557A4B">
        <w:rPr>
          <w:rFonts w:ascii="Arial" w:hAnsi="Arial" w:cs="Arial"/>
        </w:rPr>
        <w:t xml:space="preserve"> mil. Kč</w:t>
      </w:r>
    </w:p>
    <w:p w:rsidR="00BD6553" w:rsidRDefault="009C2E0E" w:rsidP="00BD6553">
      <w:pPr>
        <w:rPr>
          <w:rFonts w:ascii="Arial" w:hAnsi="Arial" w:cs="Arial"/>
          <w:b/>
        </w:rPr>
      </w:pPr>
      <w:r>
        <w:rPr>
          <w:rFonts w:ascii="Arial" w:hAnsi="Arial" w:cs="Arial"/>
          <w:b/>
          <w:sz w:val="24"/>
          <w:szCs w:val="24"/>
        </w:rPr>
        <w:t>Investiční náklady - v</w:t>
      </w:r>
      <w:r w:rsidR="00BD6553" w:rsidRPr="00E74026">
        <w:rPr>
          <w:rFonts w:ascii="Arial" w:hAnsi="Arial" w:cs="Arial"/>
          <w:b/>
          <w:sz w:val="24"/>
          <w:szCs w:val="24"/>
        </w:rPr>
        <w:t xml:space="preserve">arianta </w:t>
      </w:r>
      <w:r w:rsidR="00BD6553">
        <w:rPr>
          <w:rFonts w:ascii="Arial" w:hAnsi="Arial" w:cs="Arial"/>
          <w:b/>
          <w:sz w:val="24"/>
          <w:szCs w:val="24"/>
        </w:rPr>
        <w:t>B</w:t>
      </w:r>
      <w:r>
        <w:rPr>
          <w:rFonts w:ascii="Arial" w:hAnsi="Arial" w:cs="Arial"/>
          <w:b/>
          <w:sz w:val="24"/>
          <w:szCs w:val="24"/>
        </w:rPr>
        <w:t>:</w:t>
      </w:r>
    </w:p>
    <w:p w:rsidR="00BD6553" w:rsidRDefault="00557A4B" w:rsidP="00BD6553">
      <w:pPr>
        <w:rPr>
          <w:rFonts w:ascii="Arial" w:hAnsi="Arial" w:cs="Arial"/>
        </w:rPr>
      </w:pPr>
      <w:r>
        <w:rPr>
          <w:rFonts w:ascii="Arial" w:hAnsi="Arial" w:cs="Arial"/>
        </w:rPr>
        <w:t>Novo</w:t>
      </w:r>
      <w:r w:rsidR="00BD6553">
        <w:rPr>
          <w:rFonts w:ascii="Arial" w:hAnsi="Arial" w:cs="Arial"/>
        </w:rPr>
        <w:t xml:space="preserve">stavba </w:t>
      </w:r>
      <w:r w:rsidR="00EF2A84">
        <w:rPr>
          <w:rFonts w:ascii="Arial" w:hAnsi="Arial" w:cs="Arial"/>
        </w:rPr>
        <w:t>depozitář</w:t>
      </w:r>
      <w:r w:rsidR="00BD6553">
        <w:rPr>
          <w:rFonts w:ascii="Arial" w:hAnsi="Arial" w:cs="Arial"/>
        </w:rPr>
        <w:t>e:</w:t>
      </w:r>
      <w:r w:rsidR="00BD6553" w:rsidRPr="001E13DA">
        <w:rPr>
          <w:rFonts w:ascii="Arial" w:hAnsi="Arial" w:cs="Arial"/>
        </w:rPr>
        <w:t xml:space="preserve"> </w:t>
      </w:r>
      <w:r w:rsidR="00BD6553">
        <w:rPr>
          <w:rFonts w:ascii="Arial" w:hAnsi="Arial" w:cs="Arial"/>
        </w:rPr>
        <w:tab/>
      </w:r>
      <w:r w:rsidR="00BD6553">
        <w:rPr>
          <w:rFonts w:ascii="Arial" w:hAnsi="Arial" w:cs="Arial"/>
        </w:rPr>
        <w:tab/>
      </w:r>
      <w:r w:rsidR="00BD6553">
        <w:rPr>
          <w:rFonts w:ascii="Arial" w:hAnsi="Arial" w:cs="Arial"/>
        </w:rPr>
        <w:tab/>
      </w:r>
      <w:r w:rsidR="00BD6553">
        <w:rPr>
          <w:rFonts w:ascii="Arial" w:hAnsi="Arial" w:cs="Arial"/>
        </w:rPr>
        <w:tab/>
      </w:r>
      <w:r w:rsidR="00BD6553">
        <w:rPr>
          <w:rFonts w:ascii="Arial" w:hAnsi="Arial" w:cs="Arial"/>
        </w:rPr>
        <w:tab/>
      </w:r>
      <w:r w:rsidR="00FE6C7A">
        <w:rPr>
          <w:rFonts w:ascii="Arial" w:hAnsi="Arial" w:cs="Arial"/>
        </w:rPr>
        <w:t>16 630 m</w:t>
      </w:r>
      <w:r w:rsidR="00FE6C7A" w:rsidRPr="00EE14D5">
        <w:rPr>
          <w:rFonts w:ascii="Arial" w:hAnsi="Arial" w:cs="Arial"/>
          <w:vertAlign w:val="superscript"/>
        </w:rPr>
        <w:t>3</w:t>
      </w:r>
      <w:r>
        <w:rPr>
          <w:rFonts w:ascii="Arial" w:hAnsi="Arial" w:cs="Arial"/>
        </w:rPr>
        <w:tab/>
      </w:r>
      <w:r w:rsidR="00FE6C7A">
        <w:rPr>
          <w:rFonts w:ascii="Arial" w:hAnsi="Arial" w:cs="Arial"/>
        </w:rPr>
        <w:tab/>
      </w:r>
      <w:r>
        <w:rPr>
          <w:rFonts w:ascii="Arial" w:hAnsi="Arial" w:cs="Arial"/>
        </w:rPr>
        <w:tab/>
      </w:r>
      <w:r w:rsidR="00FE6C7A">
        <w:rPr>
          <w:rFonts w:ascii="Arial" w:hAnsi="Arial" w:cs="Arial"/>
        </w:rPr>
        <w:t>173,0</w:t>
      </w:r>
      <w:r w:rsidR="00BD6553">
        <w:rPr>
          <w:rFonts w:ascii="Arial" w:hAnsi="Arial" w:cs="Arial"/>
        </w:rPr>
        <w:t> mil. Kč</w:t>
      </w:r>
    </w:p>
    <w:p w:rsidR="00BD6553" w:rsidRDefault="00BD6553" w:rsidP="00BD6553">
      <w:pPr>
        <w:rPr>
          <w:rFonts w:ascii="Arial" w:hAnsi="Arial" w:cs="Arial"/>
        </w:rPr>
      </w:pPr>
      <w:r>
        <w:rPr>
          <w:rFonts w:ascii="Arial" w:hAnsi="Arial" w:cs="Arial"/>
        </w:rPr>
        <w:t>Venkovní objekty:</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E6C7A">
        <w:rPr>
          <w:rFonts w:ascii="Arial" w:hAnsi="Arial" w:cs="Arial"/>
        </w:rPr>
        <w:tab/>
      </w:r>
      <w:r w:rsidR="00FE6C7A">
        <w:rPr>
          <w:rFonts w:ascii="Arial" w:hAnsi="Arial" w:cs="Arial"/>
        </w:rPr>
        <w:tab/>
      </w:r>
      <w:r w:rsidR="00557A4B">
        <w:rPr>
          <w:rFonts w:ascii="Arial" w:hAnsi="Arial" w:cs="Arial"/>
        </w:rPr>
        <w:tab/>
      </w:r>
      <w:r w:rsidR="00FE6C7A">
        <w:rPr>
          <w:rFonts w:ascii="Arial" w:hAnsi="Arial" w:cs="Arial"/>
        </w:rPr>
        <w:tab/>
      </w:r>
      <w:r w:rsidR="00557A4B">
        <w:rPr>
          <w:rFonts w:ascii="Arial" w:hAnsi="Arial" w:cs="Arial"/>
        </w:rPr>
        <w:tab/>
        <w:t xml:space="preserve">  </w:t>
      </w:r>
      <w:r w:rsidR="00FE6C7A">
        <w:rPr>
          <w:rFonts w:ascii="Arial" w:hAnsi="Arial" w:cs="Arial"/>
        </w:rPr>
        <w:t>17,3</w:t>
      </w:r>
      <w:r>
        <w:rPr>
          <w:rFonts w:ascii="Arial" w:hAnsi="Arial" w:cs="Arial"/>
        </w:rPr>
        <w:t> mil. Kč</w:t>
      </w:r>
    </w:p>
    <w:p w:rsidR="00BD6553" w:rsidRDefault="00BD6553" w:rsidP="00BD6553">
      <w:pPr>
        <w:rPr>
          <w:rFonts w:ascii="Arial" w:hAnsi="Arial" w:cs="Arial"/>
        </w:rPr>
      </w:pPr>
      <w:r>
        <w:rPr>
          <w:rFonts w:ascii="Arial" w:hAnsi="Arial" w:cs="Arial"/>
        </w:rPr>
        <w:t>CELKEM:</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557A4B">
        <w:rPr>
          <w:rFonts w:ascii="Arial" w:hAnsi="Arial" w:cs="Arial"/>
        </w:rPr>
        <w:tab/>
      </w:r>
      <w:r w:rsidR="00557A4B">
        <w:rPr>
          <w:rFonts w:ascii="Arial" w:hAnsi="Arial" w:cs="Arial"/>
        </w:rPr>
        <w:tab/>
      </w:r>
      <w:r w:rsidR="00557A4B">
        <w:rPr>
          <w:rFonts w:ascii="Arial" w:hAnsi="Arial" w:cs="Arial"/>
        </w:rPr>
        <w:tab/>
      </w:r>
      <w:r w:rsidR="00557A4B">
        <w:rPr>
          <w:rFonts w:ascii="Arial" w:hAnsi="Arial" w:cs="Arial"/>
        </w:rPr>
        <w:tab/>
      </w:r>
      <w:r w:rsidR="00FE6C7A">
        <w:rPr>
          <w:rFonts w:ascii="Arial" w:hAnsi="Arial" w:cs="Arial"/>
        </w:rPr>
        <w:tab/>
      </w:r>
      <w:r>
        <w:rPr>
          <w:rFonts w:ascii="Arial" w:hAnsi="Arial" w:cs="Arial"/>
        </w:rPr>
        <w:tab/>
      </w:r>
      <w:r w:rsidR="00FE6C7A">
        <w:rPr>
          <w:rFonts w:ascii="Arial" w:hAnsi="Arial" w:cs="Arial"/>
        </w:rPr>
        <w:t>190,3</w:t>
      </w:r>
      <w:r w:rsidR="00557A4B">
        <w:rPr>
          <w:rFonts w:ascii="Arial" w:hAnsi="Arial" w:cs="Arial"/>
        </w:rPr>
        <w:t> mil. Kč</w:t>
      </w:r>
    </w:p>
    <w:p w:rsidR="007122C1" w:rsidRPr="003F433A" w:rsidRDefault="007122C1" w:rsidP="00BD6553">
      <w:pPr>
        <w:rPr>
          <w:rFonts w:ascii="Arial" w:hAnsi="Arial" w:cs="Arial"/>
        </w:rPr>
      </w:pPr>
    </w:p>
    <w:p w:rsidR="009E79C9" w:rsidRPr="009C2E0E" w:rsidRDefault="009C2E0E">
      <w:pPr>
        <w:rPr>
          <w:rFonts w:ascii="Arial" w:hAnsi="Arial" w:cs="Arial"/>
          <w:b/>
          <w:sz w:val="24"/>
          <w:szCs w:val="24"/>
        </w:rPr>
      </w:pPr>
      <w:r w:rsidRPr="009C2E0E">
        <w:rPr>
          <w:rFonts w:ascii="Arial" w:hAnsi="Arial" w:cs="Arial"/>
          <w:b/>
          <w:sz w:val="24"/>
          <w:szCs w:val="24"/>
        </w:rPr>
        <w:t>Náklady na projekční přípravu stavby</w:t>
      </w:r>
      <w:r>
        <w:rPr>
          <w:rFonts w:ascii="Arial" w:hAnsi="Arial" w:cs="Arial"/>
          <w:b/>
          <w:sz w:val="24"/>
          <w:szCs w:val="24"/>
        </w:rPr>
        <w:t>:</w:t>
      </w:r>
    </w:p>
    <w:p w:rsidR="009E79C9" w:rsidRDefault="009C2E0E">
      <w:pPr>
        <w:rPr>
          <w:rFonts w:ascii="Arial" w:hAnsi="Arial" w:cs="Arial"/>
        </w:rPr>
      </w:pPr>
      <w:r>
        <w:rPr>
          <w:rFonts w:ascii="Arial" w:hAnsi="Arial" w:cs="Arial"/>
        </w:rPr>
        <w:t>Povolení stavby doporučujeme provést dvoustupňově a to buď Podrobnou technickou studi</w:t>
      </w:r>
      <w:r w:rsidR="00D43E06">
        <w:rPr>
          <w:rFonts w:ascii="Arial" w:hAnsi="Arial" w:cs="Arial"/>
        </w:rPr>
        <w:t>í</w:t>
      </w:r>
      <w:r>
        <w:rPr>
          <w:rFonts w:ascii="Arial" w:hAnsi="Arial" w:cs="Arial"/>
        </w:rPr>
        <w:t xml:space="preserve"> a</w:t>
      </w:r>
      <w:r w:rsidR="00D43E06">
        <w:rPr>
          <w:rFonts w:ascii="Arial" w:hAnsi="Arial" w:cs="Arial"/>
        </w:rPr>
        <w:t> </w:t>
      </w:r>
      <w:r>
        <w:rPr>
          <w:rFonts w:ascii="Arial" w:hAnsi="Arial" w:cs="Arial"/>
        </w:rPr>
        <w:t>Dokumentac</w:t>
      </w:r>
      <w:r w:rsidR="00D43E06">
        <w:rPr>
          <w:rFonts w:ascii="Arial" w:hAnsi="Arial" w:cs="Arial"/>
        </w:rPr>
        <w:t>í</w:t>
      </w:r>
      <w:r>
        <w:rPr>
          <w:rFonts w:ascii="Arial" w:hAnsi="Arial" w:cs="Arial"/>
        </w:rPr>
        <w:t xml:space="preserve"> pro společné povolení stavby nebo Dokumentac</w:t>
      </w:r>
      <w:r w:rsidR="00D43E06">
        <w:rPr>
          <w:rFonts w:ascii="Arial" w:hAnsi="Arial" w:cs="Arial"/>
        </w:rPr>
        <w:t>í</w:t>
      </w:r>
      <w:r>
        <w:rPr>
          <w:rFonts w:ascii="Arial" w:hAnsi="Arial" w:cs="Arial"/>
        </w:rPr>
        <w:t xml:space="preserve"> pro územní rozhodnutí a Dokumentac</w:t>
      </w:r>
      <w:r w:rsidR="00D43E06">
        <w:rPr>
          <w:rFonts w:ascii="Arial" w:hAnsi="Arial" w:cs="Arial"/>
        </w:rPr>
        <w:t xml:space="preserve">í </w:t>
      </w:r>
      <w:r>
        <w:rPr>
          <w:rFonts w:ascii="Arial" w:hAnsi="Arial" w:cs="Arial"/>
        </w:rPr>
        <w:t>pro stavební povolení. Náklady na</w:t>
      </w:r>
      <w:r w:rsidR="00D43E06">
        <w:rPr>
          <w:rFonts w:ascii="Arial" w:hAnsi="Arial" w:cs="Arial"/>
        </w:rPr>
        <w:t> </w:t>
      </w:r>
      <w:r>
        <w:rPr>
          <w:rFonts w:ascii="Arial" w:hAnsi="Arial" w:cs="Arial"/>
        </w:rPr>
        <w:t>dokume</w:t>
      </w:r>
      <w:r w:rsidR="0002155D">
        <w:rPr>
          <w:rFonts w:ascii="Arial" w:hAnsi="Arial" w:cs="Arial"/>
        </w:rPr>
        <w:t>ntac</w:t>
      </w:r>
      <w:r>
        <w:rPr>
          <w:rFonts w:ascii="Arial" w:hAnsi="Arial" w:cs="Arial"/>
        </w:rPr>
        <w:t xml:space="preserve">i lze očekávat do 4 mil. Kč. </w:t>
      </w:r>
    </w:p>
    <w:p w:rsidR="0002155D" w:rsidRDefault="0002155D">
      <w:pPr>
        <w:rPr>
          <w:rFonts w:ascii="Arial" w:hAnsi="Arial" w:cs="Arial"/>
        </w:rPr>
      </w:pPr>
    </w:p>
    <w:p w:rsidR="0002155D" w:rsidRDefault="0002155D" w:rsidP="0002155D">
      <w:pPr>
        <w:pStyle w:val="Nadpis1"/>
        <w:shd w:val="clear" w:color="auto" w:fill="D9D9D9" w:themeFill="background1" w:themeFillShade="D9"/>
        <w:spacing w:before="0" w:after="0"/>
        <w:rPr>
          <w:rFonts w:cs="Arial"/>
          <w:sz w:val="32"/>
          <w:szCs w:val="32"/>
        </w:rPr>
      </w:pPr>
      <w:r>
        <w:rPr>
          <w:rFonts w:cs="Arial"/>
          <w:sz w:val="32"/>
          <w:szCs w:val="32"/>
        </w:rPr>
        <w:t>Závěr</w:t>
      </w:r>
    </w:p>
    <w:p w:rsidR="0002155D" w:rsidRDefault="0002155D" w:rsidP="0002155D">
      <w:pPr>
        <w:rPr>
          <w:rFonts w:ascii="Arial" w:hAnsi="Arial" w:cs="Arial"/>
        </w:rPr>
      </w:pPr>
      <w:r>
        <w:rPr>
          <w:rFonts w:ascii="Arial" w:hAnsi="Arial" w:cs="Arial"/>
        </w:rPr>
        <w:t>Za daného stavu vlastnictví pozemků, územně plánovací přípravy a limitů území je stavební záměr na daných pozemcích realizovatelný. Objekt leží v ploše SM – smíšené měs</w:t>
      </w:r>
      <w:r w:rsidR="00EA5111">
        <w:rPr>
          <w:rFonts w:ascii="Arial" w:hAnsi="Arial" w:cs="Arial"/>
        </w:rPr>
        <w:t>tské, ve které je využití pro</w:t>
      </w:r>
      <w:r>
        <w:rPr>
          <w:rFonts w:ascii="Arial" w:hAnsi="Arial" w:cs="Arial"/>
        </w:rPr>
        <w:t xml:space="preserve"> občansk</w:t>
      </w:r>
      <w:r w:rsidR="00EA5111">
        <w:rPr>
          <w:rFonts w:ascii="Arial" w:hAnsi="Arial" w:cs="Arial"/>
        </w:rPr>
        <w:t>ou</w:t>
      </w:r>
      <w:r>
        <w:rPr>
          <w:rFonts w:ascii="Arial" w:hAnsi="Arial" w:cs="Arial"/>
        </w:rPr>
        <w:t xml:space="preserve"> vybavenost přípustn</w:t>
      </w:r>
      <w:r w:rsidR="00B31407">
        <w:rPr>
          <w:rFonts w:ascii="Arial" w:hAnsi="Arial" w:cs="Arial"/>
        </w:rPr>
        <w:t xml:space="preserve">é. Objekt v obou variantách respektuje svým hmotovým uspořádáním kontext místa. Varianta A splňuje poměrně přísný požadavek na využití pozemku max. 30% pro zástavbu a min. 25% pro zeleň. Varianta B tyto parametry překračuje a o její realizaci by bylo nutné v tomto smyslu s městem jednat. Určitým problémem pro výstavbu </w:t>
      </w:r>
      <w:r w:rsidR="00EF2A84">
        <w:rPr>
          <w:rFonts w:ascii="Arial" w:hAnsi="Arial" w:cs="Arial"/>
        </w:rPr>
        <w:t>depozitář</w:t>
      </w:r>
      <w:r w:rsidR="00B31407">
        <w:rPr>
          <w:rFonts w:ascii="Arial" w:hAnsi="Arial" w:cs="Arial"/>
        </w:rPr>
        <w:t xml:space="preserve">e bude nedostatečná kapacita odkanalizování území. Město plánuje odlehčení stávajícího jednotného systému doplněním nové dešťové kanalizace, která však dle aktuálních informací není k realizaci připravena. </w:t>
      </w:r>
      <w:r w:rsidR="00035669">
        <w:rPr>
          <w:rFonts w:ascii="Arial" w:hAnsi="Arial" w:cs="Arial"/>
        </w:rPr>
        <w:t>Tato problematika bude muset být řešena v připravované Územní studii přestavby areálu. Obě varianty počítají s přesunutím trafostanice ČEZ do výhodnější polohy v severovýchodním rohu areálu.</w:t>
      </w:r>
    </w:p>
    <w:p w:rsidR="007122C1" w:rsidRDefault="0002155D">
      <w:pPr>
        <w:rPr>
          <w:rFonts w:ascii="Arial" w:hAnsi="Arial" w:cs="Arial"/>
        </w:rPr>
      </w:pPr>
      <w:r>
        <w:rPr>
          <w:rFonts w:ascii="Arial" w:hAnsi="Arial" w:cs="Arial"/>
        </w:rPr>
        <w:t>V první fázi bude nutné se současným vlastníkem pozemků městem Český Brod odsouhlas</w:t>
      </w:r>
      <w:r w:rsidR="00D43E06">
        <w:rPr>
          <w:rFonts w:ascii="Arial" w:hAnsi="Arial" w:cs="Arial"/>
        </w:rPr>
        <w:t>it</w:t>
      </w:r>
      <w:r>
        <w:rPr>
          <w:rFonts w:ascii="Arial" w:hAnsi="Arial" w:cs="Arial"/>
        </w:rPr>
        <w:t xml:space="preserve"> umístění </w:t>
      </w:r>
      <w:r w:rsidR="00EF2A84">
        <w:rPr>
          <w:rFonts w:ascii="Arial" w:hAnsi="Arial" w:cs="Arial"/>
        </w:rPr>
        <w:t>depozitář</w:t>
      </w:r>
      <w:r>
        <w:rPr>
          <w:rFonts w:ascii="Arial" w:hAnsi="Arial" w:cs="Arial"/>
        </w:rPr>
        <w:t xml:space="preserve">e a </w:t>
      </w:r>
      <w:r w:rsidR="00D43E06">
        <w:rPr>
          <w:rFonts w:ascii="Arial" w:hAnsi="Arial" w:cs="Arial"/>
        </w:rPr>
        <w:t xml:space="preserve">dosáhnout jeho </w:t>
      </w:r>
      <w:r>
        <w:rPr>
          <w:rFonts w:ascii="Arial" w:hAnsi="Arial" w:cs="Arial"/>
        </w:rPr>
        <w:t xml:space="preserve">zapracování do připravované Územní studie přestavby areálu bývalého ZZN. Pokud bude Územní studie zpracována včetně koncepce dopravní </w:t>
      </w:r>
      <w:r w:rsidR="00296C57">
        <w:rPr>
          <w:rFonts w:ascii="Arial" w:hAnsi="Arial" w:cs="Arial"/>
        </w:rPr>
        <w:t>a technické infrastruktury, rozdělení pozemků areálu na veřejné a soukromé a etapizac</w:t>
      </w:r>
      <w:r w:rsidR="00D43E06">
        <w:rPr>
          <w:rFonts w:ascii="Arial" w:hAnsi="Arial" w:cs="Arial"/>
        </w:rPr>
        <w:t>e</w:t>
      </w:r>
      <w:r w:rsidR="00296C57">
        <w:rPr>
          <w:rFonts w:ascii="Arial" w:hAnsi="Arial" w:cs="Arial"/>
        </w:rPr>
        <w:t xml:space="preserve"> přestavby areálu, bude dobrým východiskem pro další projekční příprav</w:t>
      </w:r>
      <w:r w:rsidR="00D43E06">
        <w:rPr>
          <w:rFonts w:ascii="Arial" w:hAnsi="Arial" w:cs="Arial"/>
        </w:rPr>
        <w:t>u</w:t>
      </w:r>
      <w:r w:rsidR="00296C57">
        <w:rPr>
          <w:rFonts w:ascii="Arial" w:hAnsi="Arial" w:cs="Arial"/>
        </w:rPr>
        <w:t xml:space="preserve"> </w:t>
      </w:r>
      <w:r w:rsidR="00EF2A84">
        <w:rPr>
          <w:rFonts w:ascii="Arial" w:hAnsi="Arial" w:cs="Arial"/>
        </w:rPr>
        <w:t>depozitář</w:t>
      </w:r>
      <w:r w:rsidR="00296C57">
        <w:rPr>
          <w:rFonts w:ascii="Arial" w:hAnsi="Arial" w:cs="Arial"/>
        </w:rPr>
        <w:t>e. S největší pravděpodobností bude tato územní studie sloužit nejen i jako podklad pro změnu územního plánu města.</w:t>
      </w:r>
      <w:r w:rsidR="007122C1">
        <w:rPr>
          <w:rFonts w:ascii="Arial" w:hAnsi="Arial" w:cs="Arial"/>
        </w:rPr>
        <w:t xml:space="preserve"> Před zahájením projekčních prací, nebo v jejich úvodu bude nutné provést zaměření dotčeného pozemku a objektu sýpky, podrobný stavebně technický průzkum dle požadavků zodpovědného statika a inženýrskogeologický průzkum.</w:t>
      </w:r>
    </w:p>
    <w:p w:rsidR="0002155D" w:rsidRPr="003F433A" w:rsidRDefault="007122C1">
      <w:pPr>
        <w:rPr>
          <w:rFonts w:ascii="Arial" w:hAnsi="Arial" w:cs="Arial"/>
        </w:rPr>
      </w:pPr>
      <w:r>
        <w:rPr>
          <w:rFonts w:ascii="Arial" w:hAnsi="Arial" w:cs="Arial"/>
        </w:rPr>
        <w:t>Řízení o povolení stavby v ochranném pásmu železnice povede stavební úřad v Českém Brodě. Pro povolení bude vyžadovat stanoviska Drážního úřadu, ČD, ostatních DO a správců sítí.</w:t>
      </w:r>
    </w:p>
    <w:sectPr w:rsidR="0002155D" w:rsidRPr="003F433A" w:rsidSect="000F47C0">
      <w:type w:val="continuous"/>
      <w:pgSz w:w="23814" w:h="16839" w:orient="landscape" w:code="8"/>
      <w:pgMar w:top="1417" w:right="1417" w:bottom="1417" w:left="1417" w:header="567" w:footer="567" w:gutter="0"/>
      <w:pgNumType w:start="0"/>
      <w:cols w:num="2" w:space="709"/>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C15" w:rsidRDefault="00561C15" w:rsidP="00F86640">
      <w:pPr>
        <w:spacing w:before="0"/>
      </w:pPr>
      <w:r>
        <w:separator/>
      </w:r>
    </w:p>
  </w:endnote>
  <w:endnote w:type="continuationSeparator" w:id="0">
    <w:p w:rsidR="00561C15" w:rsidRDefault="00561C15" w:rsidP="00F8664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ISOCPEUR">
    <w:panose1 w:val="020B0604020202020204"/>
    <w:charset w:val="EE"/>
    <w:family w:val="swiss"/>
    <w:pitch w:val="variable"/>
    <w:sig w:usb0="00000287" w:usb1="00000000" w:usb2="00000000" w:usb3="00000000" w:csb0="0000009F" w:csb1="00000000"/>
  </w:font>
  <w:font w:name="Impact">
    <w:panose1 w:val="020B080603090205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C15" w:rsidRPr="00F86640" w:rsidRDefault="00561C15" w:rsidP="00F86640">
    <w:pPr>
      <w:pStyle w:val="Zpat"/>
    </w:pPr>
    <w:r>
      <mc:AlternateContent>
        <mc:Choice Requires="wps">
          <w:drawing>
            <wp:anchor distT="0" distB="0" distL="114300" distR="114300" simplePos="0" relativeHeight="251666432" behindDoc="0" locked="0" layoutInCell="1" allowOverlap="1" wp14:anchorId="1C9AEE51" wp14:editId="7EB561CE">
              <wp:simplePos x="0" y="0"/>
              <wp:positionH relativeFrom="column">
                <wp:posOffset>0</wp:posOffset>
              </wp:positionH>
              <wp:positionV relativeFrom="paragraph">
                <wp:posOffset>-47625</wp:posOffset>
              </wp:positionV>
              <wp:extent cx="6299835" cy="0"/>
              <wp:effectExtent l="9525" t="9525" r="5715" b="9525"/>
              <wp:wrapNone/>
              <wp:docPr id="1"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46631148" id="Line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75pt" to="496.0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x5OEgIAACg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"/>
          </w:pict>
        </mc:Fallback>
      </mc:AlternateContent>
    </w:r>
    <w:r w:rsidRPr="00F86640">
      <w:t>Strana</w:t>
    </w:r>
    <w:r>
      <w:t xml:space="preserve"> </w:t>
    </w:r>
    <w:r w:rsidRPr="00F86640">
      <w:rPr>
        <w:rFonts w:ascii="Arial Black" w:hAnsi="Arial Black"/>
      </w:rPr>
      <w:fldChar w:fldCharType="begin"/>
    </w:r>
    <w:r w:rsidRPr="00F86640">
      <w:rPr>
        <w:rFonts w:ascii="Arial Black" w:hAnsi="Arial Black"/>
      </w:rPr>
      <w:instrText xml:space="preserve"> PAGE </w:instrText>
    </w:r>
    <w:r w:rsidRPr="00F86640">
      <w:rPr>
        <w:rFonts w:ascii="Arial Black" w:hAnsi="Arial Black"/>
      </w:rPr>
      <w:fldChar w:fldCharType="separate"/>
    </w:r>
    <w:r>
      <w:rPr>
        <w:rFonts w:ascii="Arial Black" w:hAnsi="Arial Black"/>
      </w:rPr>
      <w:t>8</w:t>
    </w:r>
    <w:r w:rsidRPr="00F86640">
      <w:rPr>
        <w:rFonts w:ascii="Arial Black" w:hAnsi="Arial Black"/>
      </w:rPr>
      <w:fldChar w:fldCharType="end"/>
    </w:r>
    <w:r w:rsidRPr="00F86640">
      <w:tab/>
    </w:r>
    <w:r w:rsidRPr="00F86640">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C15" w:rsidRPr="00F47D45" w:rsidRDefault="00561C15" w:rsidP="00F86640">
    <w:pPr>
      <w:pStyle w:val="Zpat"/>
    </w:pPr>
    <w:r w:rsidRPr="00F47D45">
      <w:tab/>
    </w:r>
    <w:r w:rsidRPr="00F47D45">
      <w:tab/>
      <w:t>Strana</w:t>
    </w:r>
    <w:r>
      <w:t xml:space="preserve"> </w:t>
    </w:r>
    <w:r w:rsidRPr="0077760D">
      <w:rPr>
        <w:rFonts w:ascii="Arial Black" w:hAnsi="Arial Black"/>
      </w:rPr>
      <w:fldChar w:fldCharType="begin"/>
    </w:r>
    <w:r w:rsidRPr="0077760D">
      <w:rPr>
        <w:rFonts w:ascii="Arial Black" w:hAnsi="Arial Black"/>
      </w:rPr>
      <w:instrText xml:space="preserve"> PAGE </w:instrText>
    </w:r>
    <w:r w:rsidRPr="0077760D">
      <w:rPr>
        <w:rFonts w:ascii="Arial Black" w:hAnsi="Arial Black"/>
      </w:rPr>
      <w:fldChar w:fldCharType="separate"/>
    </w:r>
    <w:r w:rsidR="006E0C44">
      <w:rPr>
        <w:rFonts w:ascii="Arial Black" w:hAnsi="Arial Black"/>
      </w:rPr>
      <w:t>5</w:t>
    </w:r>
    <w:r w:rsidRPr="0077760D">
      <w:rPr>
        <w:rFonts w:ascii="Arial Black" w:hAnsi="Arial Black"/>
      </w:rPr>
      <w:fldChar w:fldCharType="end"/>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r>
    <w:r w:rsidR="00EF28AF">
      <w:rPr>
        <w:rFonts w:ascii="Arial Black" w:hAnsi="Arial Black"/>
      </w:rPr>
      <w:tab/>
      <w:t xml:space="preserve">        </w:t>
    </w:r>
    <w:r w:rsidR="00EF28AF">
      <w:rPr>
        <w:rFonts w:ascii="Arial Black" w:hAnsi="Arial Black"/>
      </w:rPr>
      <w:tab/>
    </w:r>
    <w:r w:rsidR="00EF28AF">
      <w:rPr>
        <w:rFonts w:ascii="Arial Black" w:hAnsi="Arial Black"/>
      </w:rPr>
      <w:tab/>
      <w:t xml:space="preserve">         </w:t>
    </w:r>
    <w:r w:rsidR="00EF28AF">
      <w:rPr>
        <w:rFonts w:ascii="Arial Black" w:hAnsi="Arial Black"/>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9.45pt;height:11.15pt">
          <v:imagedata r:id="rId1" o:title="archdesign_napis černy-250x28"/>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C15" w:rsidRDefault="00561C15" w:rsidP="00F86640">
      <w:pPr>
        <w:spacing w:before="0"/>
      </w:pPr>
      <w:r>
        <w:separator/>
      </w:r>
    </w:p>
  </w:footnote>
  <w:footnote w:type="continuationSeparator" w:id="0">
    <w:p w:rsidR="00561C15" w:rsidRDefault="00561C15" w:rsidP="00F86640">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5191C"/>
    <w:multiLevelType w:val="hybridMultilevel"/>
    <w:tmpl w:val="A580A87C"/>
    <w:lvl w:ilvl="0" w:tplc="50206F18">
      <w:start w:val="1"/>
      <w:numFmt w:val="bullet"/>
      <w:pStyle w:val="odrka-tvereek6b-ped-odst"/>
      <w:lvlText w:val=""/>
      <w:lvlJc w:val="left"/>
      <w:pPr>
        <w:tabs>
          <w:tab w:val="num" w:pos="284"/>
        </w:tabs>
        <w:ind w:left="284" w:hanging="284"/>
      </w:pPr>
      <w:rPr>
        <w:rFonts w:ascii="Wingdings" w:hAnsi="Wingdings"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D8A4A5E6">
      <w:start w:val="1"/>
      <w:numFmt w:val="bullet"/>
      <w:lvlText w:val=""/>
      <w:lvlJc w:val="left"/>
      <w:pPr>
        <w:ind w:left="6480" w:hanging="360"/>
      </w:pPr>
      <w:rPr>
        <w:rFonts w:ascii="Wingdings" w:hAnsi="Wingdings" w:hint="default"/>
      </w:rPr>
    </w:lvl>
  </w:abstractNum>
  <w:abstractNum w:abstractNumId="1">
    <w:nsid w:val="051A6C7C"/>
    <w:multiLevelType w:val="hybridMultilevel"/>
    <w:tmpl w:val="43BCE2FA"/>
    <w:lvl w:ilvl="0" w:tplc="250CACDE">
      <w:start w:val="1"/>
      <w:numFmt w:val="bullet"/>
      <w:lvlText w:val="•"/>
      <w:lvlJc w:val="left"/>
      <w:pPr>
        <w:tabs>
          <w:tab w:val="num" w:pos="720"/>
        </w:tabs>
        <w:ind w:left="720" w:hanging="360"/>
      </w:pPr>
      <w:rPr>
        <w:rFonts w:ascii="Arial" w:hAnsi="Arial" w:hint="default"/>
      </w:rPr>
    </w:lvl>
    <w:lvl w:ilvl="1" w:tplc="4F640C30" w:tentative="1">
      <w:start w:val="1"/>
      <w:numFmt w:val="bullet"/>
      <w:lvlText w:val="•"/>
      <w:lvlJc w:val="left"/>
      <w:pPr>
        <w:tabs>
          <w:tab w:val="num" w:pos="1440"/>
        </w:tabs>
        <w:ind w:left="1440" w:hanging="360"/>
      </w:pPr>
      <w:rPr>
        <w:rFonts w:ascii="Arial" w:hAnsi="Arial" w:hint="default"/>
      </w:rPr>
    </w:lvl>
    <w:lvl w:ilvl="2" w:tplc="FB00FAE0" w:tentative="1">
      <w:start w:val="1"/>
      <w:numFmt w:val="bullet"/>
      <w:lvlText w:val="•"/>
      <w:lvlJc w:val="left"/>
      <w:pPr>
        <w:tabs>
          <w:tab w:val="num" w:pos="2160"/>
        </w:tabs>
        <w:ind w:left="2160" w:hanging="360"/>
      </w:pPr>
      <w:rPr>
        <w:rFonts w:ascii="Arial" w:hAnsi="Arial" w:hint="default"/>
      </w:rPr>
    </w:lvl>
    <w:lvl w:ilvl="3" w:tplc="FB80FB4C" w:tentative="1">
      <w:start w:val="1"/>
      <w:numFmt w:val="bullet"/>
      <w:lvlText w:val="•"/>
      <w:lvlJc w:val="left"/>
      <w:pPr>
        <w:tabs>
          <w:tab w:val="num" w:pos="2880"/>
        </w:tabs>
        <w:ind w:left="2880" w:hanging="360"/>
      </w:pPr>
      <w:rPr>
        <w:rFonts w:ascii="Arial" w:hAnsi="Arial" w:hint="default"/>
      </w:rPr>
    </w:lvl>
    <w:lvl w:ilvl="4" w:tplc="4C720EF0" w:tentative="1">
      <w:start w:val="1"/>
      <w:numFmt w:val="bullet"/>
      <w:lvlText w:val="•"/>
      <w:lvlJc w:val="left"/>
      <w:pPr>
        <w:tabs>
          <w:tab w:val="num" w:pos="3600"/>
        </w:tabs>
        <w:ind w:left="3600" w:hanging="360"/>
      </w:pPr>
      <w:rPr>
        <w:rFonts w:ascii="Arial" w:hAnsi="Arial" w:hint="default"/>
      </w:rPr>
    </w:lvl>
    <w:lvl w:ilvl="5" w:tplc="6920914E" w:tentative="1">
      <w:start w:val="1"/>
      <w:numFmt w:val="bullet"/>
      <w:lvlText w:val="•"/>
      <w:lvlJc w:val="left"/>
      <w:pPr>
        <w:tabs>
          <w:tab w:val="num" w:pos="4320"/>
        </w:tabs>
        <w:ind w:left="4320" w:hanging="360"/>
      </w:pPr>
      <w:rPr>
        <w:rFonts w:ascii="Arial" w:hAnsi="Arial" w:hint="default"/>
      </w:rPr>
    </w:lvl>
    <w:lvl w:ilvl="6" w:tplc="D4426152" w:tentative="1">
      <w:start w:val="1"/>
      <w:numFmt w:val="bullet"/>
      <w:lvlText w:val="•"/>
      <w:lvlJc w:val="left"/>
      <w:pPr>
        <w:tabs>
          <w:tab w:val="num" w:pos="5040"/>
        </w:tabs>
        <w:ind w:left="5040" w:hanging="360"/>
      </w:pPr>
      <w:rPr>
        <w:rFonts w:ascii="Arial" w:hAnsi="Arial" w:hint="default"/>
      </w:rPr>
    </w:lvl>
    <w:lvl w:ilvl="7" w:tplc="0152245E" w:tentative="1">
      <w:start w:val="1"/>
      <w:numFmt w:val="bullet"/>
      <w:lvlText w:val="•"/>
      <w:lvlJc w:val="left"/>
      <w:pPr>
        <w:tabs>
          <w:tab w:val="num" w:pos="5760"/>
        </w:tabs>
        <w:ind w:left="5760" w:hanging="360"/>
      </w:pPr>
      <w:rPr>
        <w:rFonts w:ascii="Arial" w:hAnsi="Arial" w:hint="default"/>
      </w:rPr>
    </w:lvl>
    <w:lvl w:ilvl="8" w:tplc="B778E7BC" w:tentative="1">
      <w:start w:val="1"/>
      <w:numFmt w:val="bullet"/>
      <w:lvlText w:val="•"/>
      <w:lvlJc w:val="left"/>
      <w:pPr>
        <w:tabs>
          <w:tab w:val="num" w:pos="6480"/>
        </w:tabs>
        <w:ind w:left="6480" w:hanging="360"/>
      </w:pPr>
      <w:rPr>
        <w:rFonts w:ascii="Arial" w:hAnsi="Arial" w:hint="default"/>
      </w:rPr>
    </w:lvl>
  </w:abstractNum>
  <w:abstractNum w:abstractNumId="2">
    <w:nsid w:val="0C5433C9"/>
    <w:multiLevelType w:val="hybridMultilevel"/>
    <w:tmpl w:val="DA184D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E4B7DF1"/>
    <w:multiLevelType w:val="hybridMultilevel"/>
    <w:tmpl w:val="B8D43B1C"/>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
    <w:nsid w:val="13D62119"/>
    <w:multiLevelType w:val="hybridMultilevel"/>
    <w:tmpl w:val="DFD6D80E"/>
    <w:lvl w:ilvl="0" w:tplc="B7BAD070">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5">
    <w:nsid w:val="166E1E74"/>
    <w:multiLevelType w:val="hybridMultilevel"/>
    <w:tmpl w:val="8912217C"/>
    <w:lvl w:ilvl="0" w:tplc="DB389C88">
      <w:start w:val="1"/>
      <w:numFmt w:val="bullet"/>
      <w:pStyle w:val="odrka-tvereek3b-ped-odst"/>
      <w:lvlText w:val=""/>
      <w:lvlJc w:val="left"/>
      <w:pPr>
        <w:tabs>
          <w:tab w:val="num" w:pos="284"/>
        </w:tabs>
        <w:ind w:left="284" w:hanging="284"/>
      </w:pPr>
      <w:rPr>
        <w:rFonts w:ascii="Wingdings" w:hAnsi="Wingdings"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10E4715"/>
    <w:multiLevelType w:val="hybridMultilevel"/>
    <w:tmpl w:val="8976F7A8"/>
    <w:name w:val="WW8Num8"/>
    <w:lvl w:ilvl="0" w:tplc="FFFFFFFF">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27C60833"/>
    <w:multiLevelType w:val="hybridMultilevel"/>
    <w:tmpl w:val="988842A4"/>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8">
    <w:nsid w:val="28EC1857"/>
    <w:multiLevelType w:val="hybridMultilevel"/>
    <w:tmpl w:val="0DEA4002"/>
    <w:lvl w:ilvl="0" w:tplc="736E9F92">
      <w:start w:val="1"/>
      <w:numFmt w:val="bullet"/>
      <w:lvlText w:val=""/>
      <w:lvlJc w:val="left"/>
      <w:pPr>
        <w:tabs>
          <w:tab w:val="num" w:pos="284"/>
        </w:tabs>
        <w:ind w:left="284" w:hanging="284"/>
      </w:pPr>
      <w:rPr>
        <w:rFonts w:ascii="Symbol" w:hAnsi="Symbol"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D0F5CDF"/>
    <w:multiLevelType w:val="hybridMultilevel"/>
    <w:tmpl w:val="741E13E8"/>
    <w:lvl w:ilvl="0" w:tplc="0D4215E8">
      <w:start w:val="1"/>
      <w:numFmt w:val="bullet"/>
      <w:pStyle w:val="odrka-kosotverec0b-ped-odst"/>
      <w:lvlText w:val=""/>
      <w:lvlJc w:val="left"/>
      <w:pPr>
        <w:tabs>
          <w:tab w:val="num" w:pos="851"/>
        </w:tabs>
        <w:ind w:left="851" w:hanging="284"/>
      </w:pPr>
      <w:rPr>
        <w:rFonts w:ascii="Wingdings 2" w:hAnsi="Wingdings 2" w:hint="default"/>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E5B05F5"/>
    <w:multiLevelType w:val="hybridMultilevel"/>
    <w:tmpl w:val="C48A5680"/>
    <w:lvl w:ilvl="0" w:tplc="0498B568">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3089347A"/>
    <w:multiLevelType w:val="multilevel"/>
    <w:tmpl w:val="3532095C"/>
    <w:lvl w:ilvl="0">
      <w:start w:val="1"/>
      <w:numFmt w:val="decimal"/>
      <w:lvlText w:val="%1."/>
      <w:lvlJc w:val="left"/>
      <w:pPr>
        <w:ind w:left="360" w:hanging="360"/>
      </w:pPr>
      <w:rPr>
        <w:rFonts w:ascii="ISOCPEUR" w:hAnsi="ISOCPEUR" w:hint="default"/>
        <w:b/>
        <w:bCs w:val="0"/>
        <w:i w:val="0"/>
        <w:iCs w:val="0"/>
        <w:caps/>
        <w:smallCaps w:val="0"/>
        <w:strike w:val="0"/>
        <w:dstrike w:val="0"/>
        <w:vanish w:val="0"/>
        <w:color w:val="000000"/>
        <w:spacing w:val="0"/>
        <w:kern w:val="0"/>
        <w:position w:val="0"/>
        <w:sz w:val="4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34"/>
        </w:tabs>
        <w:ind w:left="1134" w:hanging="1134"/>
      </w:pPr>
      <w:rPr>
        <w:rFonts w:ascii="Impact" w:hAnsi="Impact" w:cs="Times New Roman" w:hint="default"/>
        <w:b w:val="0"/>
        <w:bCs w:val="0"/>
        <w:i w:val="0"/>
        <w:iCs w:val="0"/>
        <w:caps w:val="0"/>
        <w:smallCaps w:val="0"/>
        <w:strike w:val="0"/>
        <w:dstrike w:val="0"/>
        <w:vanish w:val="0"/>
        <w:color w:val="000000"/>
        <w:spacing w:val="0"/>
        <w:kern w:val="0"/>
        <w:position w:val="0"/>
        <w:sz w:val="3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34"/>
        </w:tabs>
        <w:ind w:left="1134" w:hanging="1134"/>
      </w:pPr>
      <w:rPr>
        <w:rFonts w:ascii="Impact" w:hAnsi="Impact" w:hint="default"/>
        <w:b w:val="0"/>
        <w:i w:val="0"/>
        <w:spacing w:val="0"/>
        <w:sz w:val="28"/>
        <w:szCs w:val="28"/>
      </w:rPr>
    </w:lvl>
    <w:lvl w:ilvl="3">
      <w:start w:val="1"/>
      <w:numFmt w:val="decimal"/>
      <w:pStyle w:val="Nadpis4"/>
      <w:lvlText w:val="%1.%2.%3.%4."/>
      <w:lvlJc w:val="left"/>
      <w:pPr>
        <w:tabs>
          <w:tab w:val="num" w:pos="1134"/>
        </w:tabs>
        <w:ind w:left="1134" w:hanging="1134"/>
      </w:pPr>
      <w:rPr>
        <w:rFonts w:ascii="Impact" w:hAnsi="Impact" w:hint="default"/>
        <w:b w:val="0"/>
        <w:i w:val="0"/>
        <w:sz w:val="28"/>
        <w:szCs w:val="28"/>
      </w:rPr>
    </w:lvl>
    <w:lvl w:ilvl="4">
      <w:start w:val="1"/>
      <w:numFmt w:val="decimal"/>
      <w:pStyle w:val="Nadpis5"/>
      <w:lvlText w:val="%1.%2.%3.%4.%5."/>
      <w:lvlJc w:val="left"/>
      <w:pPr>
        <w:tabs>
          <w:tab w:val="num" w:pos="1985"/>
        </w:tabs>
        <w:ind w:left="1985" w:hanging="1985"/>
      </w:pPr>
      <w:rPr>
        <w:rFonts w:ascii="Impact" w:hAnsi="Impact" w:hint="default"/>
        <w:sz w:val="27"/>
      </w:rPr>
    </w:lvl>
    <w:lvl w:ilvl="5">
      <w:start w:val="1"/>
      <w:numFmt w:val="decimal"/>
      <w:pStyle w:val="Nadpis6"/>
      <w:lvlText w:val="%1.%2.%3.%4.%5.%6."/>
      <w:lvlJc w:val="left"/>
      <w:pPr>
        <w:tabs>
          <w:tab w:val="num" w:pos="2268"/>
        </w:tabs>
        <w:ind w:left="2268" w:hanging="2268"/>
      </w:pPr>
      <w:rPr>
        <w:rFonts w:ascii="Impact" w:hAnsi="Impact" w:hint="default"/>
        <w:b w:val="0"/>
        <w:i w:val="0"/>
        <w:sz w:val="26"/>
        <w:szCs w:val="20"/>
      </w:rPr>
    </w:lvl>
    <w:lvl w:ilvl="6">
      <w:start w:val="1"/>
      <w:numFmt w:val="decimal"/>
      <w:pStyle w:val="Nadpis7"/>
      <w:lvlText w:val="%1.%2.%3.%4.%5.%6.%7."/>
      <w:lvlJc w:val="left"/>
      <w:pPr>
        <w:tabs>
          <w:tab w:val="num" w:pos="2552"/>
        </w:tabs>
        <w:ind w:left="2552" w:hanging="2552"/>
      </w:pPr>
      <w:rPr>
        <w:rFonts w:ascii="Impact" w:hAnsi="Impact" w:hint="default"/>
        <w:b w:val="0"/>
        <w:i w:val="0"/>
        <w:sz w:val="25"/>
        <w:szCs w:val="25"/>
      </w:rPr>
    </w:lvl>
    <w:lvl w:ilvl="7">
      <w:start w:val="1"/>
      <w:numFmt w:val="decimal"/>
      <w:pStyle w:val="Nadpis8"/>
      <w:lvlText w:val="%1.%2.%3.%4.%5.%6.%7.%8."/>
      <w:lvlJc w:val="left"/>
      <w:pPr>
        <w:tabs>
          <w:tab w:val="num" w:pos="2835"/>
        </w:tabs>
        <w:ind w:left="2835" w:hanging="2835"/>
      </w:pPr>
      <w:rPr>
        <w:rFonts w:ascii="Impact" w:hAnsi="Impact" w:cs="Times New Roman" w:hint="default"/>
        <w:b w:val="0"/>
        <w:bCs w:val="0"/>
        <w:i w:val="0"/>
        <w:iCs w:val="0"/>
        <w:caps w:val="0"/>
        <w:smallCaps w:val="0"/>
        <w:strike w:val="0"/>
        <w:dstrike w:val="0"/>
        <w:noProof w:val="0"/>
        <w:snapToGrid w:val="0"/>
        <w:vanish w:val="0"/>
        <w:color w:val="000000"/>
        <w:spacing w:val="0"/>
        <w:w w:val="0"/>
        <w:kern w:val="0"/>
        <w:position w:val="0"/>
        <w:sz w:val="23"/>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pStyle w:val="Nadpis9"/>
      <w:lvlText w:val="%1.%2.%3.%4.%5.%6.%7.%8.%9."/>
      <w:lvlJc w:val="left"/>
      <w:pPr>
        <w:tabs>
          <w:tab w:val="num" w:pos="3119"/>
        </w:tabs>
        <w:ind w:left="3119" w:hanging="3119"/>
      </w:pPr>
      <w:rPr>
        <w:rFonts w:ascii="Impact" w:hAnsi="Impact" w:cs="Times New Roman" w:hint="default"/>
        <w:b w:val="0"/>
        <w:bCs w:val="0"/>
        <w:i w:val="0"/>
        <w:iCs w:val="0"/>
        <w:caps w:val="0"/>
        <w:strike w:val="0"/>
        <w:dstrike w:val="0"/>
        <w:vanish w:val="0"/>
        <w:color w:val="000000"/>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nsid w:val="311E772E"/>
    <w:multiLevelType w:val="hybridMultilevel"/>
    <w:tmpl w:val="C420A278"/>
    <w:lvl w:ilvl="0" w:tplc="CC5C59F8">
      <w:start w:val="1"/>
      <w:numFmt w:val="bullet"/>
      <w:pStyle w:val="odr-tver-0ped"/>
      <w:lvlText w:val=""/>
      <w:lvlJc w:val="left"/>
      <w:pPr>
        <w:tabs>
          <w:tab w:val="num" w:pos="360"/>
        </w:tabs>
        <w:ind w:left="284" w:hanging="284"/>
      </w:pPr>
      <w:rPr>
        <w:rFonts w:ascii="Wingdings" w:hAnsi="Wingdings" w:hint="default"/>
        <w:sz w:val="24"/>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5F5933B1"/>
    <w:multiLevelType w:val="hybridMultilevel"/>
    <w:tmpl w:val="8CA283CE"/>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4">
    <w:nsid w:val="6052652E"/>
    <w:multiLevelType w:val="hybridMultilevel"/>
    <w:tmpl w:val="1C10D354"/>
    <w:lvl w:ilvl="0" w:tplc="FFFFFFFF">
      <w:numFmt w:val="bullet"/>
      <w:pStyle w:val="odr-tver-6ped"/>
      <w:lvlText w:val="▧"/>
      <w:lvlJc w:val="left"/>
      <w:pPr>
        <w:tabs>
          <w:tab w:val="num" w:pos="360"/>
        </w:tabs>
        <w:ind w:left="284" w:hanging="284"/>
      </w:pPr>
      <w:rPr>
        <w:rFonts w:ascii="Wingdings" w:hAnsi="Wingdings" w:hint="default"/>
        <w:sz w:val="24"/>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
      <w:lvlJc w:val="left"/>
      <w:pPr>
        <w:tabs>
          <w:tab w:val="num" w:pos="2160"/>
        </w:tabs>
        <w:ind w:left="2160" w:hanging="360"/>
      </w:pPr>
      <w:rPr>
        <w:rFonts w:ascii="Arial" w:eastAsia="Times New Roman" w:hAnsi="Arial" w:cs="Aria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7D35375D"/>
    <w:multiLevelType w:val="hybridMultilevel"/>
    <w:tmpl w:val="9110827E"/>
    <w:lvl w:ilvl="0" w:tplc="9B92CF32">
      <w:start w:val="1"/>
      <w:numFmt w:val="bullet"/>
      <w:pStyle w:val="odrka-tvereek0b-ped-odst"/>
      <w:lvlText w:val=""/>
      <w:lvlJc w:val="left"/>
      <w:pPr>
        <w:tabs>
          <w:tab w:val="num" w:pos="284"/>
        </w:tabs>
        <w:ind w:left="284" w:hanging="284"/>
      </w:pPr>
      <w:rPr>
        <w:rFonts w:ascii="Wingdings" w:hAnsi="Wingdings" w:hint="default"/>
        <w:sz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0"/>
  </w:num>
  <w:num w:numId="4">
    <w:abstractNumId w:val="9"/>
  </w:num>
  <w:num w:numId="5">
    <w:abstractNumId w:val="5"/>
  </w:num>
  <w:num w:numId="6">
    <w:abstractNumId w:val="14"/>
  </w:num>
  <w:num w:numId="7">
    <w:abstractNumId w:val="12"/>
  </w:num>
  <w:num w:numId="8">
    <w:abstractNumId w:val="8"/>
  </w:num>
  <w:num w:numId="9">
    <w:abstractNumId w:val="10"/>
  </w:num>
  <w:num w:numId="10">
    <w:abstractNumId w:val="15"/>
  </w:num>
  <w:num w:numId="11">
    <w:abstractNumId w:val="15"/>
  </w:num>
  <w:num w:numId="12">
    <w:abstractNumId w:val="3"/>
  </w:num>
  <w:num w:numId="13">
    <w:abstractNumId w:val="7"/>
  </w:num>
  <w:num w:numId="14">
    <w:abstractNumId w:val="4"/>
  </w:num>
  <w:num w:numId="15">
    <w:abstractNumId w:val="13"/>
  </w:num>
  <w:num w:numId="16">
    <w:abstractNumId w:val="1"/>
  </w:num>
  <w:num w:numId="17">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680"/>
  <w:hyphenationZone w:val="425"/>
  <w:drawingGridHorizontalSpacing w:val="10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2232"/>
    <w:rsid w:val="0000255A"/>
    <w:rsid w:val="00004FE8"/>
    <w:rsid w:val="0000504B"/>
    <w:rsid w:val="000061F5"/>
    <w:rsid w:val="0001280C"/>
    <w:rsid w:val="00013495"/>
    <w:rsid w:val="00016F34"/>
    <w:rsid w:val="00017AA9"/>
    <w:rsid w:val="00020C41"/>
    <w:rsid w:val="0002155D"/>
    <w:rsid w:val="00025223"/>
    <w:rsid w:val="00026EEE"/>
    <w:rsid w:val="00027AD5"/>
    <w:rsid w:val="0003067C"/>
    <w:rsid w:val="000338FC"/>
    <w:rsid w:val="00035669"/>
    <w:rsid w:val="00041B88"/>
    <w:rsid w:val="00044A30"/>
    <w:rsid w:val="000466B4"/>
    <w:rsid w:val="00065EBB"/>
    <w:rsid w:val="00066537"/>
    <w:rsid w:val="00072359"/>
    <w:rsid w:val="0007683C"/>
    <w:rsid w:val="000775F5"/>
    <w:rsid w:val="00082A06"/>
    <w:rsid w:val="00083FAF"/>
    <w:rsid w:val="000843C8"/>
    <w:rsid w:val="0008611F"/>
    <w:rsid w:val="00090875"/>
    <w:rsid w:val="00090AF2"/>
    <w:rsid w:val="00091311"/>
    <w:rsid w:val="000A093E"/>
    <w:rsid w:val="000A21B1"/>
    <w:rsid w:val="000A22DD"/>
    <w:rsid w:val="000A4CE8"/>
    <w:rsid w:val="000A5ECD"/>
    <w:rsid w:val="000B22F4"/>
    <w:rsid w:val="000B2A19"/>
    <w:rsid w:val="000B40D5"/>
    <w:rsid w:val="000B5DC8"/>
    <w:rsid w:val="000C01CE"/>
    <w:rsid w:val="000C3C49"/>
    <w:rsid w:val="000C52DD"/>
    <w:rsid w:val="000C5760"/>
    <w:rsid w:val="000C6245"/>
    <w:rsid w:val="000D0DB5"/>
    <w:rsid w:val="000D2F16"/>
    <w:rsid w:val="000D456E"/>
    <w:rsid w:val="000D60A7"/>
    <w:rsid w:val="000E2005"/>
    <w:rsid w:val="000E2798"/>
    <w:rsid w:val="000E3B3C"/>
    <w:rsid w:val="000E6DC1"/>
    <w:rsid w:val="000E74BA"/>
    <w:rsid w:val="000E7587"/>
    <w:rsid w:val="000E7D1E"/>
    <w:rsid w:val="000F0BDD"/>
    <w:rsid w:val="000F0C9C"/>
    <w:rsid w:val="000F1893"/>
    <w:rsid w:val="000F230B"/>
    <w:rsid w:val="000F4356"/>
    <w:rsid w:val="000F47C0"/>
    <w:rsid w:val="00100388"/>
    <w:rsid w:val="001004C3"/>
    <w:rsid w:val="0010261B"/>
    <w:rsid w:val="00102CB2"/>
    <w:rsid w:val="001200EB"/>
    <w:rsid w:val="00120D44"/>
    <w:rsid w:val="00126132"/>
    <w:rsid w:val="001264EA"/>
    <w:rsid w:val="00130AA5"/>
    <w:rsid w:val="00130D3B"/>
    <w:rsid w:val="0013145C"/>
    <w:rsid w:val="001315A1"/>
    <w:rsid w:val="00132D18"/>
    <w:rsid w:val="001356E0"/>
    <w:rsid w:val="0013753B"/>
    <w:rsid w:val="001441EC"/>
    <w:rsid w:val="00145528"/>
    <w:rsid w:val="001474BE"/>
    <w:rsid w:val="00152431"/>
    <w:rsid w:val="00154297"/>
    <w:rsid w:val="0016024A"/>
    <w:rsid w:val="00160CCC"/>
    <w:rsid w:val="00165277"/>
    <w:rsid w:val="0016542C"/>
    <w:rsid w:val="001656FC"/>
    <w:rsid w:val="001657DD"/>
    <w:rsid w:val="0016740D"/>
    <w:rsid w:val="00167ABC"/>
    <w:rsid w:val="00167E37"/>
    <w:rsid w:val="00170307"/>
    <w:rsid w:val="001722D3"/>
    <w:rsid w:val="00172C33"/>
    <w:rsid w:val="0017304F"/>
    <w:rsid w:val="0017404F"/>
    <w:rsid w:val="00175D7F"/>
    <w:rsid w:val="00177EAD"/>
    <w:rsid w:val="00180DA8"/>
    <w:rsid w:val="001824BA"/>
    <w:rsid w:val="00191269"/>
    <w:rsid w:val="0019152A"/>
    <w:rsid w:val="0019219E"/>
    <w:rsid w:val="00192415"/>
    <w:rsid w:val="001933BE"/>
    <w:rsid w:val="001938B4"/>
    <w:rsid w:val="0019719C"/>
    <w:rsid w:val="001A1F30"/>
    <w:rsid w:val="001A402D"/>
    <w:rsid w:val="001A41CD"/>
    <w:rsid w:val="001A68A5"/>
    <w:rsid w:val="001A7B62"/>
    <w:rsid w:val="001B004B"/>
    <w:rsid w:val="001B3191"/>
    <w:rsid w:val="001B4545"/>
    <w:rsid w:val="001B51D3"/>
    <w:rsid w:val="001B5392"/>
    <w:rsid w:val="001B61D4"/>
    <w:rsid w:val="001B6FF3"/>
    <w:rsid w:val="001B7EF0"/>
    <w:rsid w:val="001C01AC"/>
    <w:rsid w:val="001C29FF"/>
    <w:rsid w:val="001C2EF5"/>
    <w:rsid w:val="001C5619"/>
    <w:rsid w:val="001C6DBF"/>
    <w:rsid w:val="001C7331"/>
    <w:rsid w:val="001D0BB6"/>
    <w:rsid w:val="001D4B2A"/>
    <w:rsid w:val="001D4B68"/>
    <w:rsid w:val="001D4DBB"/>
    <w:rsid w:val="001D4F9B"/>
    <w:rsid w:val="001D535C"/>
    <w:rsid w:val="001D672B"/>
    <w:rsid w:val="001D7728"/>
    <w:rsid w:val="001E13DA"/>
    <w:rsid w:val="001E2992"/>
    <w:rsid w:val="001E2C86"/>
    <w:rsid w:val="001E30DF"/>
    <w:rsid w:val="001F4FEB"/>
    <w:rsid w:val="001F564E"/>
    <w:rsid w:val="001F6772"/>
    <w:rsid w:val="001F6F3F"/>
    <w:rsid w:val="0020078F"/>
    <w:rsid w:val="00200F83"/>
    <w:rsid w:val="00201340"/>
    <w:rsid w:val="00202940"/>
    <w:rsid w:val="00202E3C"/>
    <w:rsid w:val="00204379"/>
    <w:rsid w:val="00207085"/>
    <w:rsid w:val="0021025B"/>
    <w:rsid w:val="002123C8"/>
    <w:rsid w:val="00213480"/>
    <w:rsid w:val="00213D9E"/>
    <w:rsid w:val="00216378"/>
    <w:rsid w:val="00217762"/>
    <w:rsid w:val="0022009B"/>
    <w:rsid w:val="00220333"/>
    <w:rsid w:val="00221C9A"/>
    <w:rsid w:val="00225003"/>
    <w:rsid w:val="00226AAB"/>
    <w:rsid w:val="00231515"/>
    <w:rsid w:val="0024281B"/>
    <w:rsid w:val="00242874"/>
    <w:rsid w:val="00242D00"/>
    <w:rsid w:val="00247B5A"/>
    <w:rsid w:val="00247C10"/>
    <w:rsid w:val="00251064"/>
    <w:rsid w:val="00254256"/>
    <w:rsid w:val="00261EBE"/>
    <w:rsid w:val="00262DA9"/>
    <w:rsid w:val="0026439A"/>
    <w:rsid w:val="00266478"/>
    <w:rsid w:val="002725D2"/>
    <w:rsid w:val="00272B87"/>
    <w:rsid w:val="00273C8C"/>
    <w:rsid w:val="00274B0B"/>
    <w:rsid w:val="00275FF5"/>
    <w:rsid w:val="0027691D"/>
    <w:rsid w:val="00281077"/>
    <w:rsid w:val="00281BA8"/>
    <w:rsid w:val="00283998"/>
    <w:rsid w:val="00284119"/>
    <w:rsid w:val="002918C5"/>
    <w:rsid w:val="00292221"/>
    <w:rsid w:val="002954BC"/>
    <w:rsid w:val="00296C57"/>
    <w:rsid w:val="002A008D"/>
    <w:rsid w:val="002A00A0"/>
    <w:rsid w:val="002A2D31"/>
    <w:rsid w:val="002A6042"/>
    <w:rsid w:val="002B0AB1"/>
    <w:rsid w:val="002B1041"/>
    <w:rsid w:val="002B1BF1"/>
    <w:rsid w:val="002B4C74"/>
    <w:rsid w:val="002B6849"/>
    <w:rsid w:val="002B7385"/>
    <w:rsid w:val="002C16EE"/>
    <w:rsid w:val="002C2071"/>
    <w:rsid w:val="002C48AD"/>
    <w:rsid w:val="002C4C36"/>
    <w:rsid w:val="002C6AAD"/>
    <w:rsid w:val="002D1361"/>
    <w:rsid w:val="002D239D"/>
    <w:rsid w:val="002D247C"/>
    <w:rsid w:val="002D2585"/>
    <w:rsid w:val="002D32AF"/>
    <w:rsid w:val="002D652D"/>
    <w:rsid w:val="002D689A"/>
    <w:rsid w:val="002E15EB"/>
    <w:rsid w:val="002E46C9"/>
    <w:rsid w:val="002E70BB"/>
    <w:rsid w:val="002F0AA0"/>
    <w:rsid w:val="002F4E18"/>
    <w:rsid w:val="002F58AF"/>
    <w:rsid w:val="002F6F54"/>
    <w:rsid w:val="002F7250"/>
    <w:rsid w:val="00310026"/>
    <w:rsid w:val="003116D6"/>
    <w:rsid w:val="00316109"/>
    <w:rsid w:val="00320355"/>
    <w:rsid w:val="00324204"/>
    <w:rsid w:val="00324DD9"/>
    <w:rsid w:val="0032695D"/>
    <w:rsid w:val="00326B48"/>
    <w:rsid w:val="00333062"/>
    <w:rsid w:val="0033316D"/>
    <w:rsid w:val="00333A7A"/>
    <w:rsid w:val="003351FD"/>
    <w:rsid w:val="00340234"/>
    <w:rsid w:val="00340C56"/>
    <w:rsid w:val="00344DB7"/>
    <w:rsid w:val="00346098"/>
    <w:rsid w:val="00346B14"/>
    <w:rsid w:val="00356DA0"/>
    <w:rsid w:val="0036482B"/>
    <w:rsid w:val="003659CE"/>
    <w:rsid w:val="0036609B"/>
    <w:rsid w:val="003719B0"/>
    <w:rsid w:val="00372804"/>
    <w:rsid w:val="003767C6"/>
    <w:rsid w:val="0037719E"/>
    <w:rsid w:val="003819BD"/>
    <w:rsid w:val="00383585"/>
    <w:rsid w:val="00383636"/>
    <w:rsid w:val="003836F4"/>
    <w:rsid w:val="00387460"/>
    <w:rsid w:val="003879AF"/>
    <w:rsid w:val="00393A74"/>
    <w:rsid w:val="003A08D9"/>
    <w:rsid w:val="003A1FD1"/>
    <w:rsid w:val="003A3CD4"/>
    <w:rsid w:val="003A6810"/>
    <w:rsid w:val="003A7099"/>
    <w:rsid w:val="003B3E9A"/>
    <w:rsid w:val="003B42F3"/>
    <w:rsid w:val="003B4E75"/>
    <w:rsid w:val="003B73C7"/>
    <w:rsid w:val="003C2681"/>
    <w:rsid w:val="003C502F"/>
    <w:rsid w:val="003C6405"/>
    <w:rsid w:val="003C6C8D"/>
    <w:rsid w:val="003D09A9"/>
    <w:rsid w:val="003D0A31"/>
    <w:rsid w:val="003D3484"/>
    <w:rsid w:val="003D52D7"/>
    <w:rsid w:val="003E1C7F"/>
    <w:rsid w:val="003E6A5D"/>
    <w:rsid w:val="003E7561"/>
    <w:rsid w:val="003E773E"/>
    <w:rsid w:val="003F2735"/>
    <w:rsid w:val="003F2DA2"/>
    <w:rsid w:val="003F3F39"/>
    <w:rsid w:val="003F433A"/>
    <w:rsid w:val="003F4DEE"/>
    <w:rsid w:val="0040129B"/>
    <w:rsid w:val="004016CC"/>
    <w:rsid w:val="004027E3"/>
    <w:rsid w:val="00406276"/>
    <w:rsid w:val="00410417"/>
    <w:rsid w:val="00412A02"/>
    <w:rsid w:val="00412A3A"/>
    <w:rsid w:val="00413045"/>
    <w:rsid w:val="00421F2E"/>
    <w:rsid w:val="00427F0F"/>
    <w:rsid w:val="00430BFC"/>
    <w:rsid w:val="00431464"/>
    <w:rsid w:val="004320B4"/>
    <w:rsid w:val="00432A35"/>
    <w:rsid w:val="0043384A"/>
    <w:rsid w:val="004349BC"/>
    <w:rsid w:val="00435A0B"/>
    <w:rsid w:val="00436140"/>
    <w:rsid w:val="004379E3"/>
    <w:rsid w:val="00440242"/>
    <w:rsid w:val="0044135E"/>
    <w:rsid w:val="00443F35"/>
    <w:rsid w:val="00446305"/>
    <w:rsid w:val="0045003B"/>
    <w:rsid w:val="00450272"/>
    <w:rsid w:val="004522C8"/>
    <w:rsid w:val="00452CED"/>
    <w:rsid w:val="004532B7"/>
    <w:rsid w:val="00453C2F"/>
    <w:rsid w:val="00454FCA"/>
    <w:rsid w:val="00455E04"/>
    <w:rsid w:val="004563F2"/>
    <w:rsid w:val="004571E6"/>
    <w:rsid w:val="00460A38"/>
    <w:rsid w:val="00460FEC"/>
    <w:rsid w:val="00461A9B"/>
    <w:rsid w:val="0046529F"/>
    <w:rsid w:val="00465928"/>
    <w:rsid w:val="00471F45"/>
    <w:rsid w:val="0047275C"/>
    <w:rsid w:val="00481944"/>
    <w:rsid w:val="0048380E"/>
    <w:rsid w:val="004857CD"/>
    <w:rsid w:val="004859F8"/>
    <w:rsid w:val="00491949"/>
    <w:rsid w:val="004933EC"/>
    <w:rsid w:val="00493958"/>
    <w:rsid w:val="00494AC6"/>
    <w:rsid w:val="0049577A"/>
    <w:rsid w:val="004A049B"/>
    <w:rsid w:val="004A110B"/>
    <w:rsid w:val="004A1C97"/>
    <w:rsid w:val="004A2D37"/>
    <w:rsid w:val="004A30B5"/>
    <w:rsid w:val="004A434C"/>
    <w:rsid w:val="004A4BC1"/>
    <w:rsid w:val="004A5BA3"/>
    <w:rsid w:val="004A683C"/>
    <w:rsid w:val="004A6B3B"/>
    <w:rsid w:val="004A6B96"/>
    <w:rsid w:val="004B1219"/>
    <w:rsid w:val="004B1352"/>
    <w:rsid w:val="004B1477"/>
    <w:rsid w:val="004B59F7"/>
    <w:rsid w:val="004C01F0"/>
    <w:rsid w:val="004C1A85"/>
    <w:rsid w:val="004C7E72"/>
    <w:rsid w:val="004D0EEB"/>
    <w:rsid w:val="004E2531"/>
    <w:rsid w:val="004E558A"/>
    <w:rsid w:val="004F322E"/>
    <w:rsid w:val="004F42EB"/>
    <w:rsid w:val="004F49C4"/>
    <w:rsid w:val="004F7BE8"/>
    <w:rsid w:val="004F7C3D"/>
    <w:rsid w:val="0050222A"/>
    <w:rsid w:val="00503D4C"/>
    <w:rsid w:val="00506AE4"/>
    <w:rsid w:val="00512D0B"/>
    <w:rsid w:val="00515717"/>
    <w:rsid w:val="005177F6"/>
    <w:rsid w:val="00523C09"/>
    <w:rsid w:val="005267C4"/>
    <w:rsid w:val="005303BF"/>
    <w:rsid w:val="005304C1"/>
    <w:rsid w:val="00530BD8"/>
    <w:rsid w:val="00531EFF"/>
    <w:rsid w:val="00535800"/>
    <w:rsid w:val="00535E2C"/>
    <w:rsid w:val="00536564"/>
    <w:rsid w:val="0054122A"/>
    <w:rsid w:val="005423F3"/>
    <w:rsid w:val="00544BE3"/>
    <w:rsid w:val="00547160"/>
    <w:rsid w:val="00547EF2"/>
    <w:rsid w:val="005503DF"/>
    <w:rsid w:val="00557A4B"/>
    <w:rsid w:val="00561C15"/>
    <w:rsid w:val="00561C6F"/>
    <w:rsid w:val="0056342E"/>
    <w:rsid w:val="005655C1"/>
    <w:rsid w:val="00572036"/>
    <w:rsid w:val="005728CD"/>
    <w:rsid w:val="00572CDA"/>
    <w:rsid w:val="005740EF"/>
    <w:rsid w:val="00580040"/>
    <w:rsid w:val="005813AD"/>
    <w:rsid w:val="00582174"/>
    <w:rsid w:val="00583596"/>
    <w:rsid w:val="00587A15"/>
    <w:rsid w:val="005919AD"/>
    <w:rsid w:val="00592E16"/>
    <w:rsid w:val="0059595A"/>
    <w:rsid w:val="005A0FEB"/>
    <w:rsid w:val="005A2F3D"/>
    <w:rsid w:val="005A4377"/>
    <w:rsid w:val="005B1C02"/>
    <w:rsid w:val="005B3D28"/>
    <w:rsid w:val="005C026C"/>
    <w:rsid w:val="005C17BF"/>
    <w:rsid w:val="005C1E0A"/>
    <w:rsid w:val="005D360F"/>
    <w:rsid w:val="005D39EC"/>
    <w:rsid w:val="005D5D7F"/>
    <w:rsid w:val="005D736F"/>
    <w:rsid w:val="005D7E98"/>
    <w:rsid w:val="005E08EE"/>
    <w:rsid w:val="005E5518"/>
    <w:rsid w:val="005E6412"/>
    <w:rsid w:val="005E66CF"/>
    <w:rsid w:val="005F33BF"/>
    <w:rsid w:val="005F4BB2"/>
    <w:rsid w:val="005F61B8"/>
    <w:rsid w:val="005F6D8C"/>
    <w:rsid w:val="00604884"/>
    <w:rsid w:val="00615404"/>
    <w:rsid w:val="00620E5C"/>
    <w:rsid w:val="00620F35"/>
    <w:rsid w:val="00625803"/>
    <w:rsid w:val="00625A6D"/>
    <w:rsid w:val="00626574"/>
    <w:rsid w:val="006271EF"/>
    <w:rsid w:val="0063265A"/>
    <w:rsid w:val="0063376E"/>
    <w:rsid w:val="006344B5"/>
    <w:rsid w:val="00636313"/>
    <w:rsid w:val="00642744"/>
    <w:rsid w:val="00644440"/>
    <w:rsid w:val="0064497D"/>
    <w:rsid w:val="00645C80"/>
    <w:rsid w:val="00645E26"/>
    <w:rsid w:val="00645F0C"/>
    <w:rsid w:val="00646795"/>
    <w:rsid w:val="00646963"/>
    <w:rsid w:val="0064779B"/>
    <w:rsid w:val="0065112D"/>
    <w:rsid w:val="006517CD"/>
    <w:rsid w:val="00651FD1"/>
    <w:rsid w:val="0065281C"/>
    <w:rsid w:val="00654923"/>
    <w:rsid w:val="00654F70"/>
    <w:rsid w:val="006562D7"/>
    <w:rsid w:val="0066493E"/>
    <w:rsid w:val="00670CE3"/>
    <w:rsid w:val="00673D45"/>
    <w:rsid w:val="0067531B"/>
    <w:rsid w:val="0067618A"/>
    <w:rsid w:val="00682C9D"/>
    <w:rsid w:val="006845CF"/>
    <w:rsid w:val="006866D1"/>
    <w:rsid w:val="00693BBB"/>
    <w:rsid w:val="00693E08"/>
    <w:rsid w:val="00695C4A"/>
    <w:rsid w:val="006961FE"/>
    <w:rsid w:val="006A4E28"/>
    <w:rsid w:val="006A5E19"/>
    <w:rsid w:val="006A5F43"/>
    <w:rsid w:val="006A6CDB"/>
    <w:rsid w:val="006B653B"/>
    <w:rsid w:val="006B67F2"/>
    <w:rsid w:val="006B714A"/>
    <w:rsid w:val="006B7262"/>
    <w:rsid w:val="006C2BB3"/>
    <w:rsid w:val="006C2DE9"/>
    <w:rsid w:val="006C46FE"/>
    <w:rsid w:val="006C7196"/>
    <w:rsid w:val="006D0AB4"/>
    <w:rsid w:val="006D144E"/>
    <w:rsid w:val="006D495E"/>
    <w:rsid w:val="006D4F78"/>
    <w:rsid w:val="006D65F2"/>
    <w:rsid w:val="006D78B2"/>
    <w:rsid w:val="006E0C44"/>
    <w:rsid w:val="006E3486"/>
    <w:rsid w:val="006E436C"/>
    <w:rsid w:val="006E4656"/>
    <w:rsid w:val="006E788A"/>
    <w:rsid w:val="006F11C7"/>
    <w:rsid w:val="006F1BB4"/>
    <w:rsid w:val="006F4D4F"/>
    <w:rsid w:val="006F75A5"/>
    <w:rsid w:val="006F7E67"/>
    <w:rsid w:val="0070059A"/>
    <w:rsid w:val="007019A5"/>
    <w:rsid w:val="00704D62"/>
    <w:rsid w:val="007052DE"/>
    <w:rsid w:val="00706738"/>
    <w:rsid w:val="007122C1"/>
    <w:rsid w:val="00713618"/>
    <w:rsid w:val="00723250"/>
    <w:rsid w:val="0072673C"/>
    <w:rsid w:val="00726B58"/>
    <w:rsid w:val="00731688"/>
    <w:rsid w:val="00731967"/>
    <w:rsid w:val="00731E13"/>
    <w:rsid w:val="00732D22"/>
    <w:rsid w:val="00740F1C"/>
    <w:rsid w:val="00747744"/>
    <w:rsid w:val="00750317"/>
    <w:rsid w:val="00751CA5"/>
    <w:rsid w:val="007558CA"/>
    <w:rsid w:val="00760751"/>
    <w:rsid w:val="007619AD"/>
    <w:rsid w:val="0076602A"/>
    <w:rsid w:val="00766F61"/>
    <w:rsid w:val="007676C8"/>
    <w:rsid w:val="00771ABF"/>
    <w:rsid w:val="007746AD"/>
    <w:rsid w:val="00775862"/>
    <w:rsid w:val="00775D68"/>
    <w:rsid w:val="00780299"/>
    <w:rsid w:val="0078098E"/>
    <w:rsid w:val="00781492"/>
    <w:rsid w:val="00782E57"/>
    <w:rsid w:val="00782E80"/>
    <w:rsid w:val="00782F84"/>
    <w:rsid w:val="007846A1"/>
    <w:rsid w:val="007851A9"/>
    <w:rsid w:val="007863CA"/>
    <w:rsid w:val="00787473"/>
    <w:rsid w:val="0079549A"/>
    <w:rsid w:val="00797167"/>
    <w:rsid w:val="00797877"/>
    <w:rsid w:val="007A451A"/>
    <w:rsid w:val="007A45E2"/>
    <w:rsid w:val="007B3D09"/>
    <w:rsid w:val="007B6C2B"/>
    <w:rsid w:val="007C2C1B"/>
    <w:rsid w:val="007D0508"/>
    <w:rsid w:val="007D2502"/>
    <w:rsid w:val="007D5BFB"/>
    <w:rsid w:val="007D71D8"/>
    <w:rsid w:val="007D7B2D"/>
    <w:rsid w:val="007E1316"/>
    <w:rsid w:val="007E16CF"/>
    <w:rsid w:val="007E6297"/>
    <w:rsid w:val="007E6CE3"/>
    <w:rsid w:val="007E7F9A"/>
    <w:rsid w:val="007F10EA"/>
    <w:rsid w:val="007F4030"/>
    <w:rsid w:val="007F5F6B"/>
    <w:rsid w:val="007F6F7E"/>
    <w:rsid w:val="00800FCB"/>
    <w:rsid w:val="0080594E"/>
    <w:rsid w:val="00805DB8"/>
    <w:rsid w:val="008079CE"/>
    <w:rsid w:val="00813CD5"/>
    <w:rsid w:val="00814019"/>
    <w:rsid w:val="00817282"/>
    <w:rsid w:val="008203C5"/>
    <w:rsid w:val="00823604"/>
    <w:rsid w:val="0083016E"/>
    <w:rsid w:val="008301E1"/>
    <w:rsid w:val="00830C32"/>
    <w:rsid w:val="00841987"/>
    <w:rsid w:val="00841F02"/>
    <w:rsid w:val="0084603D"/>
    <w:rsid w:val="008467B5"/>
    <w:rsid w:val="008468A4"/>
    <w:rsid w:val="00846A92"/>
    <w:rsid w:val="00847005"/>
    <w:rsid w:val="008505C5"/>
    <w:rsid w:val="008516F9"/>
    <w:rsid w:val="00852E40"/>
    <w:rsid w:val="008531C6"/>
    <w:rsid w:val="008561C4"/>
    <w:rsid w:val="00856DCF"/>
    <w:rsid w:val="00862B6D"/>
    <w:rsid w:val="00863DB5"/>
    <w:rsid w:val="00864A71"/>
    <w:rsid w:val="00866999"/>
    <w:rsid w:val="00867F8A"/>
    <w:rsid w:val="008715F4"/>
    <w:rsid w:val="00871AE4"/>
    <w:rsid w:val="00872185"/>
    <w:rsid w:val="00874541"/>
    <w:rsid w:val="00875F63"/>
    <w:rsid w:val="008761FB"/>
    <w:rsid w:val="00881656"/>
    <w:rsid w:val="00882D9C"/>
    <w:rsid w:val="008831A8"/>
    <w:rsid w:val="008869B1"/>
    <w:rsid w:val="00887E2E"/>
    <w:rsid w:val="00893BC6"/>
    <w:rsid w:val="0089681A"/>
    <w:rsid w:val="00896878"/>
    <w:rsid w:val="008973EF"/>
    <w:rsid w:val="008A2725"/>
    <w:rsid w:val="008A32EB"/>
    <w:rsid w:val="008A4874"/>
    <w:rsid w:val="008B0080"/>
    <w:rsid w:val="008B0DB9"/>
    <w:rsid w:val="008B71C2"/>
    <w:rsid w:val="008C2794"/>
    <w:rsid w:val="008C2972"/>
    <w:rsid w:val="008C3873"/>
    <w:rsid w:val="008C6277"/>
    <w:rsid w:val="008C6AEA"/>
    <w:rsid w:val="008D37BB"/>
    <w:rsid w:val="008E076C"/>
    <w:rsid w:val="008E14B6"/>
    <w:rsid w:val="008E208E"/>
    <w:rsid w:val="008E216C"/>
    <w:rsid w:val="008E5B3B"/>
    <w:rsid w:val="008F0C1F"/>
    <w:rsid w:val="008F1033"/>
    <w:rsid w:val="008F12ED"/>
    <w:rsid w:val="008F295A"/>
    <w:rsid w:val="008F36CB"/>
    <w:rsid w:val="008F3A21"/>
    <w:rsid w:val="008F46F0"/>
    <w:rsid w:val="008F52A2"/>
    <w:rsid w:val="008F61DA"/>
    <w:rsid w:val="008F715F"/>
    <w:rsid w:val="00901F5C"/>
    <w:rsid w:val="00905E16"/>
    <w:rsid w:val="00906B42"/>
    <w:rsid w:val="00913236"/>
    <w:rsid w:val="00914FD8"/>
    <w:rsid w:val="00920D50"/>
    <w:rsid w:val="009227A6"/>
    <w:rsid w:val="0092327B"/>
    <w:rsid w:val="0092337F"/>
    <w:rsid w:val="0092400E"/>
    <w:rsid w:val="00926B90"/>
    <w:rsid w:val="00931351"/>
    <w:rsid w:val="00936316"/>
    <w:rsid w:val="009373B7"/>
    <w:rsid w:val="00940A9D"/>
    <w:rsid w:val="00940CC0"/>
    <w:rsid w:val="00944D8F"/>
    <w:rsid w:val="0094505A"/>
    <w:rsid w:val="0094543A"/>
    <w:rsid w:val="0094568B"/>
    <w:rsid w:val="009517FA"/>
    <w:rsid w:val="00952E5C"/>
    <w:rsid w:val="00953476"/>
    <w:rsid w:val="00954067"/>
    <w:rsid w:val="009546E9"/>
    <w:rsid w:val="00962182"/>
    <w:rsid w:val="009627ED"/>
    <w:rsid w:val="00963F8B"/>
    <w:rsid w:val="009675E5"/>
    <w:rsid w:val="00967764"/>
    <w:rsid w:val="009804B3"/>
    <w:rsid w:val="0098159E"/>
    <w:rsid w:val="009830F1"/>
    <w:rsid w:val="0098342D"/>
    <w:rsid w:val="009848D6"/>
    <w:rsid w:val="00987D0A"/>
    <w:rsid w:val="0099047C"/>
    <w:rsid w:val="00991441"/>
    <w:rsid w:val="00992747"/>
    <w:rsid w:val="00993CFC"/>
    <w:rsid w:val="0099661D"/>
    <w:rsid w:val="00997362"/>
    <w:rsid w:val="009A056A"/>
    <w:rsid w:val="009A4FA8"/>
    <w:rsid w:val="009A4FB9"/>
    <w:rsid w:val="009A670C"/>
    <w:rsid w:val="009B10F8"/>
    <w:rsid w:val="009B15B8"/>
    <w:rsid w:val="009B288D"/>
    <w:rsid w:val="009B35BA"/>
    <w:rsid w:val="009B3B66"/>
    <w:rsid w:val="009B421D"/>
    <w:rsid w:val="009B740C"/>
    <w:rsid w:val="009C0F90"/>
    <w:rsid w:val="009C142F"/>
    <w:rsid w:val="009C2AB1"/>
    <w:rsid w:val="009C2E0E"/>
    <w:rsid w:val="009C3473"/>
    <w:rsid w:val="009C444A"/>
    <w:rsid w:val="009C72C9"/>
    <w:rsid w:val="009D02AC"/>
    <w:rsid w:val="009D33C1"/>
    <w:rsid w:val="009D4BA0"/>
    <w:rsid w:val="009D5A36"/>
    <w:rsid w:val="009D7167"/>
    <w:rsid w:val="009D7A9B"/>
    <w:rsid w:val="009E092D"/>
    <w:rsid w:val="009E79C9"/>
    <w:rsid w:val="009E7C5C"/>
    <w:rsid w:val="009F089D"/>
    <w:rsid w:val="009F095C"/>
    <w:rsid w:val="009F0E9F"/>
    <w:rsid w:val="009F399E"/>
    <w:rsid w:val="009F6599"/>
    <w:rsid w:val="009F6792"/>
    <w:rsid w:val="009F6977"/>
    <w:rsid w:val="00A03B87"/>
    <w:rsid w:val="00A06917"/>
    <w:rsid w:val="00A072C3"/>
    <w:rsid w:val="00A07771"/>
    <w:rsid w:val="00A156EB"/>
    <w:rsid w:val="00A15B81"/>
    <w:rsid w:val="00A2105A"/>
    <w:rsid w:val="00A225A2"/>
    <w:rsid w:val="00A233AB"/>
    <w:rsid w:val="00A267CF"/>
    <w:rsid w:val="00A31E16"/>
    <w:rsid w:val="00A3306F"/>
    <w:rsid w:val="00A35208"/>
    <w:rsid w:val="00A40EAF"/>
    <w:rsid w:val="00A42445"/>
    <w:rsid w:val="00A456A4"/>
    <w:rsid w:val="00A45EAC"/>
    <w:rsid w:val="00A464D4"/>
    <w:rsid w:val="00A467AE"/>
    <w:rsid w:val="00A5339C"/>
    <w:rsid w:val="00A55308"/>
    <w:rsid w:val="00A561FC"/>
    <w:rsid w:val="00A57E2B"/>
    <w:rsid w:val="00A61B6B"/>
    <w:rsid w:val="00A61FC3"/>
    <w:rsid w:val="00A63A74"/>
    <w:rsid w:val="00A70E62"/>
    <w:rsid w:val="00A71E5E"/>
    <w:rsid w:val="00A7408C"/>
    <w:rsid w:val="00A74F20"/>
    <w:rsid w:val="00A75E2E"/>
    <w:rsid w:val="00A760B5"/>
    <w:rsid w:val="00A7620E"/>
    <w:rsid w:val="00A77666"/>
    <w:rsid w:val="00A77AF5"/>
    <w:rsid w:val="00A77D69"/>
    <w:rsid w:val="00A84678"/>
    <w:rsid w:val="00A93914"/>
    <w:rsid w:val="00A95CE6"/>
    <w:rsid w:val="00A960B4"/>
    <w:rsid w:val="00A97ED8"/>
    <w:rsid w:val="00AA0558"/>
    <w:rsid w:val="00AA28A7"/>
    <w:rsid w:val="00AA4FA3"/>
    <w:rsid w:val="00AA5D31"/>
    <w:rsid w:val="00AA6BA3"/>
    <w:rsid w:val="00AA7E2F"/>
    <w:rsid w:val="00AB1325"/>
    <w:rsid w:val="00AB3959"/>
    <w:rsid w:val="00AB54EA"/>
    <w:rsid w:val="00AB680C"/>
    <w:rsid w:val="00AB7D79"/>
    <w:rsid w:val="00AC01F4"/>
    <w:rsid w:val="00AC3DCE"/>
    <w:rsid w:val="00AC58A0"/>
    <w:rsid w:val="00AC716F"/>
    <w:rsid w:val="00AD2232"/>
    <w:rsid w:val="00AD29CD"/>
    <w:rsid w:val="00AD58A9"/>
    <w:rsid w:val="00AD73F5"/>
    <w:rsid w:val="00AD77B9"/>
    <w:rsid w:val="00AE069D"/>
    <w:rsid w:val="00AE1B51"/>
    <w:rsid w:val="00AE1F56"/>
    <w:rsid w:val="00AE2C79"/>
    <w:rsid w:val="00AE5031"/>
    <w:rsid w:val="00AE791E"/>
    <w:rsid w:val="00AF0923"/>
    <w:rsid w:val="00AF1EBE"/>
    <w:rsid w:val="00AF48CD"/>
    <w:rsid w:val="00AF4DDE"/>
    <w:rsid w:val="00AF7BD5"/>
    <w:rsid w:val="00B05692"/>
    <w:rsid w:val="00B0726F"/>
    <w:rsid w:val="00B074CB"/>
    <w:rsid w:val="00B07644"/>
    <w:rsid w:val="00B10FC9"/>
    <w:rsid w:val="00B14EE1"/>
    <w:rsid w:val="00B1512D"/>
    <w:rsid w:val="00B15C69"/>
    <w:rsid w:val="00B20B33"/>
    <w:rsid w:val="00B21F24"/>
    <w:rsid w:val="00B232DB"/>
    <w:rsid w:val="00B241DE"/>
    <w:rsid w:val="00B30AD5"/>
    <w:rsid w:val="00B31407"/>
    <w:rsid w:val="00B31B5F"/>
    <w:rsid w:val="00B32680"/>
    <w:rsid w:val="00B32F05"/>
    <w:rsid w:val="00B33906"/>
    <w:rsid w:val="00B34561"/>
    <w:rsid w:val="00B353EE"/>
    <w:rsid w:val="00B35D94"/>
    <w:rsid w:val="00B36271"/>
    <w:rsid w:val="00B37794"/>
    <w:rsid w:val="00B4399B"/>
    <w:rsid w:val="00B53D33"/>
    <w:rsid w:val="00B56090"/>
    <w:rsid w:val="00B61083"/>
    <w:rsid w:val="00B62FA2"/>
    <w:rsid w:val="00B65468"/>
    <w:rsid w:val="00B7173A"/>
    <w:rsid w:val="00B71B62"/>
    <w:rsid w:val="00B721FD"/>
    <w:rsid w:val="00B750C1"/>
    <w:rsid w:val="00B754BA"/>
    <w:rsid w:val="00B76D63"/>
    <w:rsid w:val="00B76FAC"/>
    <w:rsid w:val="00B82DA3"/>
    <w:rsid w:val="00B841E8"/>
    <w:rsid w:val="00B8514D"/>
    <w:rsid w:val="00B879C3"/>
    <w:rsid w:val="00B97614"/>
    <w:rsid w:val="00B97A4D"/>
    <w:rsid w:val="00BA0F8C"/>
    <w:rsid w:val="00BA350B"/>
    <w:rsid w:val="00BB0A7D"/>
    <w:rsid w:val="00BB39B8"/>
    <w:rsid w:val="00BB70D0"/>
    <w:rsid w:val="00BB7E26"/>
    <w:rsid w:val="00BC09D7"/>
    <w:rsid w:val="00BC2C89"/>
    <w:rsid w:val="00BC41A6"/>
    <w:rsid w:val="00BC4B25"/>
    <w:rsid w:val="00BC7583"/>
    <w:rsid w:val="00BD315A"/>
    <w:rsid w:val="00BD4F1F"/>
    <w:rsid w:val="00BD52DD"/>
    <w:rsid w:val="00BD6553"/>
    <w:rsid w:val="00BD7971"/>
    <w:rsid w:val="00BD7BAA"/>
    <w:rsid w:val="00BE0433"/>
    <w:rsid w:val="00BE2336"/>
    <w:rsid w:val="00BE2B9F"/>
    <w:rsid w:val="00BE4EA6"/>
    <w:rsid w:val="00BF3CAC"/>
    <w:rsid w:val="00BF5EC9"/>
    <w:rsid w:val="00C01220"/>
    <w:rsid w:val="00C02BC3"/>
    <w:rsid w:val="00C0374A"/>
    <w:rsid w:val="00C05721"/>
    <w:rsid w:val="00C12A68"/>
    <w:rsid w:val="00C12DD7"/>
    <w:rsid w:val="00C137A1"/>
    <w:rsid w:val="00C159FB"/>
    <w:rsid w:val="00C22FE5"/>
    <w:rsid w:val="00C25A55"/>
    <w:rsid w:val="00C268C7"/>
    <w:rsid w:val="00C26E4B"/>
    <w:rsid w:val="00C32C3C"/>
    <w:rsid w:val="00C35864"/>
    <w:rsid w:val="00C3790B"/>
    <w:rsid w:val="00C4060D"/>
    <w:rsid w:val="00C429A5"/>
    <w:rsid w:val="00C508BB"/>
    <w:rsid w:val="00C51151"/>
    <w:rsid w:val="00C532DB"/>
    <w:rsid w:val="00C53DB1"/>
    <w:rsid w:val="00C5524E"/>
    <w:rsid w:val="00C55ACA"/>
    <w:rsid w:val="00C56F66"/>
    <w:rsid w:val="00C64D32"/>
    <w:rsid w:val="00C72FD9"/>
    <w:rsid w:val="00C82B72"/>
    <w:rsid w:val="00C8629B"/>
    <w:rsid w:val="00C93288"/>
    <w:rsid w:val="00C93C6A"/>
    <w:rsid w:val="00C956B7"/>
    <w:rsid w:val="00CA07E6"/>
    <w:rsid w:val="00CA1105"/>
    <w:rsid w:val="00CA5748"/>
    <w:rsid w:val="00CA64EC"/>
    <w:rsid w:val="00CA71D1"/>
    <w:rsid w:val="00CB04AF"/>
    <w:rsid w:val="00CB0910"/>
    <w:rsid w:val="00CB4E53"/>
    <w:rsid w:val="00CB583C"/>
    <w:rsid w:val="00CB6340"/>
    <w:rsid w:val="00CC13AC"/>
    <w:rsid w:val="00CC35DB"/>
    <w:rsid w:val="00CC5266"/>
    <w:rsid w:val="00CD0242"/>
    <w:rsid w:val="00CD1D38"/>
    <w:rsid w:val="00CD70F7"/>
    <w:rsid w:val="00CE3B68"/>
    <w:rsid w:val="00CE4DAA"/>
    <w:rsid w:val="00CE5325"/>
    <w:rsid w:val="00CE5728"/>
    <w:rsid w:val="00D00BA9"/>
    <w:rsid w:val="00D04661"/>
    <w:rsid w:val="00D05CF2"/>
    <w:rsid w:val="00D05FB0"/>
    <w:rsid w:val="00D065C5"/>
    <w:rsid w:val="00D1460D"/>
    <w:rsid w:val="00D1675C"/>
    <w:rsid w:val="00D17D7E"/>
    <w:rsid w:val="00D21192"/>
    <w:rsid w:val="00D21C25"/>
    <w:rsid w:val="00D25AC6"/>
    <w:rsid w:val="00D27401"/>
    <w:rsid w:val="00D432B6"/>
    <w:rsid w:val="00D43E06"/>
    <w:rsid w:val="00D45FE5"/>
    <w:rsid w:val="00D4740F"/>
    <w:rsid w:val="00D55865"/>
    <w:rsid w:val="00D61592"/>
    <w:rsid w:val="00D641A6"/>
    <w:rsid w:val="00D67BE9"/>
    <w:rsid w:val="00D72164"/>
    <w:rsid w:val="00D73AFB"/>
    <w:rsid w:val="00D73F17"/>
    <w:rsid w:val="00D74A4F"/>
    <w:rsid w:val="00D75F89"/>
    <w:rsid w:val="00D80463"/>
    <w:rsid w:val="00D82FF4"/>
    <w:rsid w:val="00D90012"/>
    <w:rsid w:val="00D91A04"/>
    <w:rsid w:val="00D9363F"/>
    <w:rsid w:val="00D97BF7"/>
    <w:rsid w:val="00DA022F"/>
    <w:rsid w:val="00DA1E26"/>
    <w:rsid w:val="00DA2D74"/>
    <w:rsid w:val="00DA72DD"/>
    <w:rsid w:val="00DA7516"/>
    <w:rsid w:val="00DA75BA"/>
    <w:rsid w:val="00DB0161"/>
    <w:rsid w:val="00DB16A3"/>
    <w:rsid w:val="00DB3370"/>
    <w:rsid w:val="00DB38EC"/>
    <w:rsid w:val="00DB64F5"/>
    <w:rsid w:val="00DB6CE0"/>
    <w:rsid w:val="00DB7C97"/>
    <w:rsid w:val="00DC1371"/>
    <w:rsid w:val="00DC1A08"/>
    <w:rsid w:val="00DC2041"/>
    <w:rsid w:val="00DC4777"/>
    <w:rsid w:val="00DC5643"/>
    <w:rsid w:val="00DC59E3"/>
    <w:rsid w:val="00DC5B6A"/>
    <w:rsid w:val="00DD054C"/>
    <w:rsid w:val="00DD0D97"/>
    <w:rsid w:val="00DD13C9"/>
    <w:rsid w:val="00DD1AD0"/>
    <w:rsid w:val="00DD2847"/>
    <w:rsid w:val="00DD2FBB"/>
    <w:rsid w:val="00DD31D3"/>
    <w:rsid w:val="00DD35F3"/>
    <w:rsid w:val="00DD583B"/>
    <w:rsid w:val="00DD5999"/>
    <w:rsid w:val="00DD5C59"/>
    <w:rsid w:val="00DE097A"/>
    <w:rsid w:val="00DE1407"/>
    <w:rsid w:val="00DE50FF"/>
    <w:rsid w:val="00DF10C6"/>
    <w:rsid w:val="00DF14F2"/>
    <w:rsid w:val="00DF3D3F"/>
    <w:rsid w:val="00DF3E1F"/>
    <w:rsid w:val="00DF64C4"/>
    <w:rsid w:val="00DF6D18"/>
    <w:rsid w:val="00DF793E"/>
    <w:rsid w:val="00E00100"/>
    <w:rsid w:val="00E006C3"/>
    <w:rsid w:val="00E00858"/>
    <w:rsid w:val="00E057B3"/>
    <w:rsid w:val="00E076D7"/>
    <w:rsid w:val="00E11973"/>
    <w:rsid w:val="00E126C7"/>
    <w:rsid w:val="00E141D4"/>
    <w:rsid w:val="00E14362"/>
    <w:rsid w:val="00E16402"/>
    <w:rsid w:val="00E167AA"/>
    <w:rsid w:val="00E16E68"/>
    <w:rsid w:val="00E20B5E"/>
    <w:rsid w:val="00E266D1"/>
    <w:rsid w:val="00E31C07"/>
    <w:rsid w:val="00E32770"/>
    <w:rsid w:val="00E41130"/>
    <w:rsid w:val="00E433BC"/>
    <w:rsid w:val="00E50740"/>
    <w:rsid w:val="00E5285C"/>
    <w:rsid w:val="00E530B4"/>
    <w:rsid w:val="00E549E6"/>
    <w:rsid w:val="00E5501D"/>
    <w:rsid w:val="00E61CFD"/>
    <w:rsid w:val="00E644F1"/>
    <w:rsid w:val="00E647C5"/>
    <w:rsid w:val="00E67663"/>
    <w:rsid w:val="00E70211"/>
    <w:rsid w:val="00E71F97"/>
    <w:rsid w:val="00E73635"/>
    <w:rsid w:val="00E74026"/>
    <w:rsid w:val="00E80E7A"/>
    <w:rsid w:val="00E81ADB"/>
    <w:rsid w:val="00E836F1"/>
    <w:rsid w:val="00E83CFC"/>
    <w:rsid w:val="00E83E57"/>
    <w:rsid w:val="00E83EBA"/>
    <w:rsid w:val="00EA2637"/>
    <w:rsid w:val="00EA5111"/>
    <w:rsid w:val="00EA5B11"/>
    <w:rsid w:val="00EA71B6"/>
    <w:rsid w:val="00EB01A8"/>
    <w:rsid w:val="00EB4170"/>
    <w:rsid w:val="00EB6700"/>
    <w:rsid w:val="00EC2DE6"/>
    <w:rsid w:val="00EC2E1C"/>
    <w:rsid w:val="00EC35E8"/>
    <w:rsid w:val="00EC3FDC"/>
    <w:rsid w:val="00EC51F5"/>
    <w:rsid w:val="00ED1D88"/>
    <w:rsid w:val="00ED260C"/>
    <w:rsid w:val="00ED43B4"/>
    <w:rsid w:val="00EE1348"/>
    <w:rsid w:val="00EE14D5"/>
    <w:rsid w:val="00EE41B0"/>
    <w:rsid w:val="00EE6117"/>
    <w:rsid w:val="00EF28AF"/>
    <w:rsid w:val="00EF2A84"/>
    <w:rsid w:val="00EF3AFD"/>
    <w:rsid w:val="00F00945"/>
    <w:rsid w:val="00F01000"/>
    <w:rsid w:val="00F01948"/>
    <w:rsid w:val="00F01A44"/>
    <w:rsid w:val="00F05C3D"/>
    <w:rsid w:val="00F10B2D"/>
    <w:rsid w:val="00F10F12"/>
    <w:rsid w:val="00F11462"/>
    <w:rsid w:val="00F1259E"/>
    <w:rsid w:val="00F14006"/>
    <w:rsid w:val="00F14EAF"/>
    <w:rsid w:val="00F20051"/>
    <w:rsid w:val="00F20341"/>
    <w:rsid w:val="00F24B91"/>
    <w:rsid w:val="00F26B0C"/>
    <w:rsid w:val="00F27862"/>
    <w:rsid w:val="00F30333"/>
    <w:rsid w:val="00F30C81"/>
    <w:rsid w:val="00F316CE"/>
    <w:rsid w:val="00F317B7"/>
    <w:rsid w:val="00F357BF"/>
    <w:rsid w:val="00F43F39"/>
    <w:rsid w:val="00F45345"/>
    <w:rsid w:val="00F46197"/>
    <w:rsid w:val="00F46A3D"/>
    <w:rsid w:val="00F51043"/>
    <w:rsid w:val="00F5141A"/>
    <w:rsid w:val="00F544FF"/>
    <w:rsid w:val="00F56092"/>
    <w:rsid w:val="00F642CC"/>
    <w:rsid w:val="00F65D18"/>
    <w:rsid w:val="00F70824"/>
    <w:rsid w:val="00F7326F"/>
    <w:rsid w:val="00F73DFA"/>
    <w:rsid w:val="00F809C8"/>
    <w:rsid w:val="00F82B83"/>
    <w:rsid w:val="00F84A0A"/>
    <w:rsid w:val="00F86640"/>
    <w:rsid w:val="00F86B07"/>
    <w:rsid w:val="00F86F51"/>
    <w:rsid w:val="00F870A0"/>
    <w:rsid w:val="00F91C72"/>
    <w:rsid w:val="00F923DA"/>
    <w:rsid w:val="00F94A1B"/>
    <w:rsid w:val="00F94AC9"/>
    <w:rsid w:val="00F97BF2"/>
    <w:rsid w:val="00FA0BE2"/>
    <w:rsid w:val="00FA17A6"/>
    <w:rsid w:val="00FA2BE8"/>
    <w:rsid w:val="00FA3014"/>
    <w:rsid w:val="00FA3BC1"/>
    <w:rsid w:val="00FA45BD"/>
    <w:rsid w:val="00FA46E2"/>
    <w:rsid w:val="00FA6892"/>
    <w:rsid w:val="00FB1803"/>
    <w:rsid w:val="00FB20ED"/>
    <w:rsid w:val="00FB51D7"/>
    <w:rsid w:val="00FB6557"/>
    <w:rsid w:val="00FB7BCA"/>
    <w:rsid w:val="00FB7E71"/>
    <w:rsid w:val="00FC0C43"/>
    <w:rsid w:val="00FC1C6E"/>
    <w:rsid w:val="00FC221A"/>
    <w:rsid w:val="00FC3EDE"/>
    <w:rsid w:val="00FC48B5"/>
    <w:rsid w:val="00FC7617"/>
    <w:rsid w:val="00FC7BB3"/>
    <w:rsid w:val="00FD1AF3"/>
    <w:rsid w:val="00FD2FFC"/>
    <w:rsid w:val="00FD4DBB"/>
    <w:rsid w:val="00FE12A1"/>
    <w:rsid w:val="00FE6C7A"/>
    <w:rsid w:val="00FE7BED"/>
    <w:rsid w:val="00FF0A9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Narrow" w:eastAsia="Times New Roman" w:hAnsi="Arial Narrow" w:cs="Times New Roman"/>
        <w:lang w:val="cs-CZ" w:eastAsia="cs-CZ"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Table" w:semiHidden="0" w:unhideWhenUsed="0"/>
    <w:lsdException w:name="annotation subject" w:uiPriority="0"/>
    <w:lsdException w:name="Table Subtle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A64EC"/>
    <w:pPr>
      <w:ind w:firstLine="567"/>
      <w:jc w:val="both"/>
    </w:pPr>
    <w:rPr>
      <w:rFonts w:ascii="ISOCPEUR" w:hAnsi="ISOCPEUR"/>
      <w:sz w:val="22"/>
    </w:rPr>
  </w:style>
  <w:style w:type="paragraph" w:styleId="Nadpis1">
    <w:name w:val="heading 1"/>
    <w:basedOn w:val="Normln"/>
    <w:next w:val="Normln"/>
    <w:link w:val="Nadpis1Char"/>
    <w:qFormat/>
    <w:rsid w:val="00997362"/>
    <w:pPr>
      <w:keepNext/>
      <w:widowControl w:val="0"/>
      <w:spacing w:before="360" w:after="60"/>
      <w:jc w:val="left"/>
      <w:outlineLvl w:val="0"/>
    </w:pPr>
    <w:rPr>
      <w:rFonts w:ascii="Arial" w:hAnsi="Arial"/>
      <w:b/>
      <w:sz w:val="36"/>
      <w:szCs w:val="36"/>
    </w:rPr>
  </w:style>
  <w:style w:type="paragraph" w:styleId="Nadpis2">
    <w:name w:val="heading 2"/>
    <w:basedOn w:val="Normln"/>
    <w:next w:val="Normln"/>
    <w:link w:val="Nadpis2Char"/>
    <w:autoRedefine/>
    <w:qFormat/>
    <w:rsid w:val="00247B5A"/>
    <w:pPr>
      <w:keepNext/>
      <w:widowControl w:val="0"/>
      <w:spacing w:before="320" w:after="60"/>
      <w:jc w:val="left"/>
      <w:outlineLvl w:val="1"/>
    </w:pPr>
    <w:rPr>
      <w:b/>
      <w:caps/>
      <w:sz w:val="32"/>
      <w:szCs w:val="36"/>
    </w:rPr>
  </w:style>
  <w:style w:type="paragraph" w:styleId="Nadpis3">
    <w:name w:val="heading 3"/>
    <w:basedOn w:val="Normln"/>
    <w:next w:val="Normln"/>
    <w:link w:val="Nadpis3Char"/>
    <w:qFormat/>
    <w:rsid w:val="00CA64EC"/>
    <w:pPr>
      <w:keepNext/>
      <w:widowControl w:val="0"/>
      <w:spacing w:before="280" w:after="60"/>
      <w:outlineLvl w:val="2"/>
    </w:pPr>
    <w:rPr>
      <w:b/>
      <w:caps/>
      <w:sz w:val="24"/>
      <w:szCs w:val="28"/>
    </w:rPr>
  </w:style>
  <w:style w:type="paragraph" w:styleId="Nadpis4">
    <w:name w:val="heading 4"/>
    <w:basedOn w:val="Normln"/>
    <w:next w:val="Normln"/>
    <w:link w:val="Nadpis4Char"/>
    <w:qFormat/>
    <w:rsid w:val="008F295A"/>
    <w:pPr>
      <w:keepNext/>
      <w:numPr>
        <w:ilvl w:val="3"/>
        <w:numId w:val="1"/>
      </w:numPr>
      <w:spacing w:before="300" w:after="60"/>
      <w:outlineLvl w:val="3"/>
    </w:pPr>
    <w:rPr>
      <w:rFonts w:ascii="Impact" w:hAnsi="Impact"/>
      <w:sz w:val="28"/>
      <w:szCs w:val="28"/>
    </w:rPr>
  </w:style>
  <w:style w:type="paragraph" w:styleId="Nadpis5">
    <w:name w:val="heading 5"/>
    <w:basedOn w:val="Normln"/>
    <w:next w:val="Normln"/>
    <w:link w:val="Nadpis5Char"/>
    <w:qFormat/>
    <w:rsid w:val="007863CA"/>
    <w:pPr>
      <w:numPr>
        <w:ilvl w:val="4"/>
        <w:numId w:val="1"/>
      </w:numPr>
      <w:outlineLvl w:val="4"/>
    </w:pPr>
    <w:rPr>
      <w:rFonts w:ascii="Impact" w:hAnsi="Impact"/>
      <w:sz w:val="27"/>
      <w:szCs w:val="27"/>
    </w:rPr>
  </w:style>
  <w:style w:type="paragraph" w:styleId="Nadpis6">
    <w:name w:val="heading 6"/>
    <w:basedOn w:val="Normln"/>
    <w:next w:val="Normln"/>
    <w:link w:val="Nadpis6Char"/>
    <w:qFormat/>
    <w:rsid w:val="0067618A"/>
    <w:pPr>
      <w:numPr>
        <w:ilvl w:val="5"/>
        <w:numId w:val="1"/>
      </w:numPr>
      <w:outlineLvl w:val="5"/>
    </w:pPr>
    <w:rPr>
      <w:rFonts w:ascii="Impact" w:hAnsi="Impact"/>
      <w:sz w:val="26"/>
      <w:szCs w:val="26"/>
    </w:rPr>
  </w:style>
  <w:style w:type="paragraph" w:styleId="Nadpis7">
    <w:name w:val="heading 7"/>
    <w:basedOn w:val="Normln"/>
    <w:next w:val="Normln"/>
    <w:link w:val="Nadpis7Char"/>
    <w:qFormat/>
    <w:rsid w:val="007863CA"/>
    <w:pPr>
      <w:numPr>
        <w:ilvl w:val="6"/>
        <w:numId w:val="1"/>
      </w:numPr>
      <w:outlineLvl w:val="6"/>
    </w:pPr>
    <w:rPr>
      <w:rFonts w:ascii="Impact" w:hAnsi="Impact"/>
      <w:sz w:val="25"/>
      <w:szCs w:val="25"/>
    </w:rPr>
  </w:style>
  <w:style w:type="paragraph" w:styleId="Nadpis8">
    <w:name w:val="heading 8"/>
    <w:basedOn w:val="Normln"/>
    <w:next w:val="Normln"/>
    <w:link w:val="Nadpis8Char"/>
    <w:qFormat/>
    <w:rsid w:val="007863CA"/>
    <w:pPr>
      <w:numPr>
        <w:ilvl w:val="7"/>
        <w:numId w:val="1"/>
      </w:numPr>
      <w:outlineLvl w:val="7"/>
    </w:pPr>
    <w:rPr>
      <w:rFonts w:ascii="Impact" w:hAnsi="Impact"/>
      <w:sz w:val="23"/>
      <w:szCs w:val="23"/>
    </w:rPr>
  </w:style>
  <w:style w:type="paragraph" w:styleId="Nadpis9">
    <w:name w:val="heading 9"/>
    <w:basedOn w:val="Normln"/>
    <w:next w:val="Normln"/>
    <w:link w:val="Nadpis9Char"/>
    <w:qFormat/>
    <w:rsid w:val="007863CA"/>
    <w:pPr>
      <w:numPr>
        <w:ilvl w:val="8"/>
        <w:numId w:val="1"/>
      </w:numPr>
      <w:outlineLvl w:val="8"/>
    </w:pPr>
    <w:rPr>
      <w:rFonts w:ascii="Impact" w:hAnsi="Impact"/>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rsid w:val="008F295A"/>
    <w:rPr>
      <w:color w:val="0000FF"/>
      <w:u w:val="single"/>
    </w:rPr>
  </w:style>
  <w:style w:type="table" w:styleId="Mkatabulky">
    <w:name w:val="Table Grid"/>
    <w:basedOn w:val="Normlntabulka"/>
    <w:rsid w:val="00782E57"/>
    <w:rPr>
      <w:rFonts w:asciiTheme="minorHAnsi" w:hAnsi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dpis1Char">
    <w:name w:val="Nadpis 1 Char"/>
    <w:basedOn w:val="Standardnpsmoodstavce"/>
    <w:link w:val="Nadpis1"/>
    <w:rsid w:val="00997362"/>
    <w:rPr>
      <w:rFonts w:ascii="Arial" w:hAnsi="Arial"/>
      <w:b/>
      <w:sz w:val="36"/>
      <w:szCs w:val="36"/>
    </w:rPr>
  </w:style>
  <w:style w:type="character" w:customStyle="1" w:styleId="Nadpis2Char">
    <w:name w:val="Nadpis 2 Char"/>
    <w:basedOn w:val="Standardnpsmoodstavce"/>
    <w:link w:val="Nadpis2"/>
    <w:rsid w:val="00247B5A"/>
    <w:rPr>
      <w:rFonts w:ascii="ISOCPEUR" w:hAnsi="ISOCPEUR"/>
      <w:b/>
      <w:caps/>
      <w:sz w:val="32"/>
      <w:szCs w:val="36"/>
    </w:rPr>
  </w:style>
  <w:style w:type="character" w:customStyle="1" w:styleId="Nadpis3Char">
    <w:name w:val="Nadpis 3 Char"/>
    <w:basedOn w:val="Standardnpsmoodstavce"/>
    <w:link w:val="Nadpis3"/>
    <w:rsid w:val="00CA64EC"/>
    <w:rPr>
      <w:rFonts w:ascii="ISOCPEUR" w:hAnsi="ISOCPEUR"/>
      <w:b/>
      <w:caps/>
      <w:sz w:val="24"/>
      <w:szCs w:val="28"/>
    </w:rPr>
  </w:style>
  <w:style w:type="character" w:customStyle="1" w:styleId="Nadpis4Char">
    <w:name w:val="Nadpis 4 Char"/>
    <w:basedOn w:val="Standardnpsmoodstavce"/>
    <w:link w:val="Nadpis4"/>
    <w:rsid w:val="008F295A"/>
    <w:rPr>
      <w:rFonts w:ascii="Impact" w:hAnsi="Impact"/>
      <w:sz w:val="28"/>
      <w:szCs w:val="28"/>
    </w:rPr>
  </w:style>
  <w:style w:type="character" w:customStyle="1" w:styleId="Nadpis5Char">
    <w:name w:val="Nadpis 5 Char"/>
    <w:basedOn w:val="Standardnpsmoodstavce"/>
    <w:link w:val="Nadpis5"/>
    <w:rsid w:val="007863CA"/>
    <w:rPr>
      <w:rFonts w:ascii="Impact" w:hAnsi="Impact"/>
      <w:sz w:val="27"/>
      <w:szCs w:val="27"/>
    </w:rPr>
  </w:style>
  <w:style w:type="character" w:customStyle="1" w:styleId="Nadpis6Char">
    <w:name w:val="Nadpis 6 Char"/>
    <w:basedOn w:val="Standardnpsmoodstavce"/>
    <w:link w:val="Nadpis6"/>
    <w:rsid w:val="0067618A"/>
    <w:rPr>
      <w:rFonts w:ascii="Impact" w:hAnsi="Impact"/>
      <w:sz w:val="26"/>
      <w:szCs w:val="26"/>
    </w:rPr>
  </w:style>
  <w:style w:type="character" w:customStyle="1" w:styleId="Nadpis7Char">
    <w:name w:val="Nadpis 7 Char"/>
    <w:basedOn w:val="Standardnpsmoodstavce"/>
    <w:link w:val="Nadpis7"/>
    <w:rsid w:val="007863CA"/>
    <w:rPr>
      <w:rFonts w:ascii="Impact" w:hAnsi="Impact"/>
      <w:sz w:val="25"/>
      <w:szCs w:val="25"/>
    </w:rPr>
  </w:style>
  <w:style w:type="character" w:customStyle="1" w:styleId="Nadpis8Char">
    <w:name w:val="Nadpis 8 Char"/>
    <w:basedOn w:val="Standardnpsmoodstavce"/>
    <w:link w:val="Nadpis8"/>
    <w:rsid w:val="007863CA"/>
    <w:rPr>
      <w:rFonts w:ascii="Impact" w:hAnsi="Impact"/>
      <w:sz w:val="23"/>
      <w:szCs w:val="23"/>
    </w:rPr>
  </w:style>
  <w:style w:type="character" w:customStyle="1" w:styleId="Nadpis9Char">
    <w:name w:val="Nadpis 9 Char"/>
    <w:basedOn w:val="Standardnpsmoodstavce"/>
    <w:link w:val="Nadpis9"/>
    <w:rsid w:val="007863CA"/>
    <w:rPr>
      <w:rFonts w:ascii="Impact" w:hAnsi="Impact"/>
      <w:sz w:val="22"/>
      <w:szCs w:val="22"/>
    </w:rPr>
  </w:style>
  <w:style w:type="paragraph" w:styleId="Obsah1">
    <w:name w:val="toc 1"/>
    <w:basedOn w:val="Normln"/>
    <w:next w:val="Normln"/>
    <w:autoRedefine/>
    <w:uiPriority w:val="39"/>
    <w:rsid w:val="008F295A"/>
    <w:pPr>
      <w:tabs>
        <w:tab w:val="left" w:pos="426"/>
        <w:tab w:val="right" w:leader="dot" w:pos="9923"/>
      </w:tabs>
      <w:ind w:left="426" w:right="849" w:hanging="426"/>
    </w:pPr>
    <w:rPr>
      <w:rFonts w:cs="Arial"/>
      <w:b/>
      <w:bCs/>
      <w:noProof/>
      <w:sz w:val="24"/>
      <w:szCs w:val="24"/>
    </w:rPr>
  </w:style>
  <w:style w:type="paragraph" w:styleId="Obsah2">
    <w:name w:val="toc 2"/>
    <w:basedOn w:val="Normln"/>
    <w:next w:val="Normln"/>
    <w:autoRedefine/>
    <w:uiPriority w:val="39"/>
    <w:rsid w:val="00427F0F"/>
    <w:pPr>
      <w:tabs>
        <w:tab w:val="left" w:pos="992"/>
        <w:tab w:val="right" w:leader="dot" w:pos="9923"/>
      </w:tabs>
      <w:spacing w:before="60"/>
      <w:ind w:left="992" w:right="851" w:hanging="567"/>
    </w:pPr>
    <w:rPr>
      <w:rFonts w:cs="Arial"/>
      <w:b/>
      <w:noProof/>
      <w:szCs w:val="30"/>
    </w:rPr>
  </w:style>
  <w:style w:type="paragraph" w:styleId="Obsah3">
    <w:name w:val="toc 3"/>
    <w:basedOn w:val="Normln"/>
    <w:next w:val="Normln"/>
    <w:autoRedefine/>
    <w:uiPriority w:val="39"/>
    <w:rsid w:val="00427F0F"/>
    <w:pPr>
      <w:tabs>
        <w:tab w:val="left" w:pos="1701"/>
        <w:tab w:val="right" w:leader="dot" w:pos="9923"/>
      </w:tabs>
      <w:spacing w:before="0"/>
      <w:ind w:left="1701" w:right="851" w:hanging="709"/>
    </w:pPr>
    <w:rPr>
      <w:rFonts w:cs="Arial"/>
      <w:b/>
      <w:noProof/>
    </w:rPr>
  </w:style>
  <w:style w:type="paragraph" w:styleId="Obsah4">
    <w:name w:val="toc 4"/>
    <w:basedOn w:val="Normln"/>
    <w:next w:val="Normln"/>
    <w:autoRedefine/>
    <w:uiPriority w:val="39"/>
    <w:rsid w:val="00427F0F"/>
    <w:pPr>
      <w:tabs>
        <w:tab w:val="left" w:pos="2552"/>
        <w:tab w:val="right" w:leader="dot" w:pos="9923"/>
      </w:tabs>
      <w:spacing w:before="0"/>
      <w:ind w:left="2552" w:right="851" w:hanging="851"/>
    </w:pPr>
    <w:rPr>
      <w:noProof/>
      <w:szCs w:val="18"/>
    </w:rPr>
  </w:style>
  <w:style w:type="paragraph" w:styleId="Obsah5">
    <w:name w:val="toc 5"/>
    <w:basedOn w:val="Normln"/>
    <w:next w:val="Normln"/>
    <w:autoRedefine/>
    <w:uiPriority w:val="39"/>
    <w:rsid w:val="008F295A"/>
    <w:pPr>
      <w:spacing w:before="0"/>
      <w:ind w:left="800"/>
      <w:jc w:val="left"/>
    </w:pPr>
    <w:rPr>
      <w:rFonts w:ascii="Times New Roman" w:hAnsi="Times New Roman"/>
      <w:sz w:val="18"/>
      <w:szCs w:val="18"/>
    </w:rPr>
  </w:style>
  <w:style w:type="paragraph" w:styleId="Obsah6">
    <w:name w:val="toc 6"/>
    <w:basedOn w:val="Normln"/>
    <w:next w:val="Normln"/>
    <w:autoRedefine/>
    <w:uiPriority w:val="39"/>
    <w:rsid w:val="008F295A"/>
    <w:pPr>
      <w:spacing w:before="0"/>
      <w:ind w:left="1000"/>
      <w:jc w:val="left"/>
    </w:pPr>
    <w:rPr>
      <w:rFonts w:ascii="Times New Roman" w:hAnsi="Times New Roman"/>
      <w:sz w:val="18"/>
      <w:szCs w:val="18"/>
    </w:rPr>
  </w:style>
  <w:style w:type="paragraph" w:styleId="Obsah7">
    <w:name w:val="toc 7"/>
    <w:basedOn w:val="Normln"/>
    <w:next w:val="Normln"/>
    <w:autoRedefine/>
    <w:uiPriority w:val="39"/>
    <w:rsid w:val="008F295A"/>
    <w:pPr>
      <w:spacing w:before="0"/>
      <w:ind w:left="1200"/>
      <w:jc w:val="left"/>
    </w:pPr>
    <w:rPr>
      <w:rFonts w:ascii="Times New Roman" w:hAnsi="Times New Roman"/>
      <w:sz w:val="18"/>
      <w:szCs w:val="18"/>
    </w:rPr>
  </w:style>
  <w:style w:type="paragraph" w:styleId="Obsah8">
    <w:name w:val="toc 8"/>
    <w:basedOn w:val="Normln"/>
    <w:next w:val="Normln"/>
    <w:autoRedefine/>
    <w:uiPriority w:val="39"/>
    <w:rsid w:val="008F295A"/>
    <w:pPr>
      <w:spacing w:before="0"/>
      <w:ind w:left="1400"/>
      <w:jc w:val="left"/>
    </w:pPr>
    <w:rPr>
      <w:rFonts w:ascii="Times New Roman" w:hAnsi="Times New Roman"/>
      <w:sz w:val="18"/>
      <w:szCs w:val="18"/>
    </w:rPr>
  </w:style>
  <w:style w:type="paragraph" w:styleId="Obsah9">
    <w:name w:val="toc 9"/>
    <w:basedOn w:val="Normln"/>
    <w:next w:val="Normln"/>
    <w:autoRedefine/>
    <w:uiPriority w:val="39"/>
    <w:rsid w:val="008F295A"/>
    <w:pPr>
      <w:spacing w:before="0"/>
      <w:ind w:left="1600"/>
      <w:jc w:val="left"/>
    </w:pPr>
    <w:rPr>
      <w:rFonts w:ascii="Times New Roman" w:hAnsi="Times New Roman"/>
      <w:sz w:val="18"/>
      <w:szCs w:val="18"/>
    </w:rPr>
  </w:style>
  <w:style w:type="paragraph" w:customStyle="1" w:styleId="Podnadpis1">
    <w:name w:val="Podnadpis 1"/>
    <w:next w:val="Normln"/>
    <w:qFormat/>
    <w:rsid w:val="00CE5325"/>
    <w:pPr>
      <w:keepNext/>
      <w:spacing w:before="240"/>
      <w:jc w:val="both"/>
    </w:pPr>
    <w:rPr>
      <w:rFonts w:ascii="Impact" w:hAnsi="Impact"/>
      <w:caps/>
      <w:sz w:val="24"/>
      <w:szCs w:val="24"/>
    </w:rPr>
  </w:style>
  <w:style w:type="paragraph" w:customStyle="1" w:styleId="Podnadpis2">
    <w:name w:val="Podnadpis 2"/>
    <w:next w:val="Normln"/>
    <w:qFormat/>
    <w:rsid w:val="00CE5325"/>
    <w:pPr>
      <w:tabs>
        <w:tab w:val="left" w:pos="2268"/>
        <w:tab w:val="right" w:pos="9921"/>
      </w:tabs>
      <w:spacing w:before="240"/>
      <w:jc w:val="both"/>
    </w:pPr>
    <w:rPr>
      <w:rFonts w:ascii="Arial Black" w:hAnsi="Arial Black"/>
      <w:smallCaps/>
      <w:sz w:val="22"/>
      <w:szCs w:val="22"/>
      <w:u w:val="single"/>
    </w:rPr>
  </w:style>
  <w:style w:type="paragraph" w:customStyle="1" w:styleId="Podnadpis3">
    <w:name w:val="Podnadpis 3"/>
    <w:next w:val="Normln"/>
    <w:qFormat/>
    <w:rsid w:val="00CE5325"/>
    <w:pPr>
      <w:keepNext/>
      <w:spacing w:before="240"/>
      <w:jc w:val="both"/>
    </w:pPr>
    <w:rPr>
      <w:rFonts w:ascii="Arial Black" w:hAnsi="Arial Black"/>
      <w:i/>
      <w:sz w:val="18"/>
      <w:szCs w:val="18"/>
      <w:u w:val="single"/>
    </w:rPr>
  </w:style>
  <w:style w:type="paragraph" w:customStyle="1" w:styleId="Podnadpis4">
    <w:name w:val="Podnadpis 4"/>
    <w:next w:val="Normln"/>
    <w:qFormat/>
    <w:rsid w:val="00CE5325"/>
    <w:pPr>
      <w:keepNext/>
      <w:spacing w:before="240"/>
      <w:jc w:val="both"/>
    </w:pPr>
    <w:rPr>
      <w:rFonts w:ascii="Impact" w:hAnsi="Impact"/>
      <w:caps/>
      <w:spacing w:val="40"/>
    </w:rPr>
  </w:style>
  <w:style w:type="paragraph" w:customStyle="1" w:styleId="Podnadpis5">
    <w:name w:val="Podnadpis 5"/>
    <w:next w:val="Normln"/>
    <w:qFormat/>
    <w:rsid w:val="00CE5325"/>
    <w:pPr>
      <w:keepNext/>
      <w:spacing w:before="240"/>
      <w:jc w:val="both"/>
    </w:pPr>
    <w:rPr>
      <w:rFonts w:ascii="Impact" w:hAnsi="Impact"/>
      <w:i/>
      <w:spacing w:val="40"/>
      <w:sz w:val="18"/>
      <w:u w:val="single"/>
    </w:rPr>
  </w:style>
  <w:style w:type="character" w:styleId="Sledovanodkaz">
    <w:name w:val="FollowedHyperlink"/>
    <w:basedOn w:val="Standardnpsmoodstavce"/>
    <w:rsid w:val="008F295A"/>
    <w:rPr>
      <w:color w:val="800080"/>
      <w:u w:val="single"/>
    </w:rPr>
  </w:style>
  <w:style w:type="paragraph" w:customStyle="1" w:styleId="Tabulkaslonormln">
    <w:name w:val="Tabulka_číslo_normální"/>
    <w:basedOn w:val="Normln"/>
    <w:qFormat/>
    <w:rsid w:val="00DE097A"/>
    <w:pPr>
      <w:spacing w:before="60"/>
      <w:jc w:val="right"/>
    </w:pPr>
    <w:rPr>
      <w:rFonts w:asciiTheme="minorHAnsi" w:hAnsiTheme="minorHAnsi"/>
    </w:rPr>
  </w:style>
  <w:style w:type="paragraph" w:customStyle="1" w:styleId="Tabulkaslotun">
    <w:name w:val="Tabulka_číslo_tučné"/>
    <w:basedOn w:val="Normln"/>
    <w:qFormat/>
    <w:rsid w:val="00DA72DD"/>
    <w:pPr>
      <w:spacing w:after="120"/>
      <w:jc w:val="right"/>
    </w:pPr>
    <w:rPr>
      <w:rFonts w:asciiTheme="minorHAnsi" w:hAnsiTheme="minorHAnsi"/>
      <w:b/>
    </w:rPr>
  </w:style>
  <w:style w:type="paragraph" w:customStyle="1" w:styleId="Tabulkaslovelmi-tun">
    <w:name w:val="Tabulka_číslo_velmi-tučné"/>
    <w:basedOn w:val="Tabulkaslonormln"/>
    <w:next w:val="Normln"/>
    <w:qFormat/>
    <w:rsid w:val="00DE097A"/>
    <w:pPr>
      <w:spacing w:before="120"/>
    </w:pPr>
    <w:rPr>
      <w:rFonts w:ascii="Arial Black" w:hAnsi="Arial Black"/>
    </w:rPr>
  </w:style>
  <w:style w:type="paragraph" w:customStyle="1" w:styleId="TabulkaNzev">
    <w:name w:val="Tabulka_Název"/>
    <w:basedOn w:val="Normln"/>
    <w:qFormat/>
    <w:rsid w:val="00E81ADB"/>
    <w:pPr>
      <w:keepNext/>
      <w:spacing w:before="240" w:after="60"/>
      <w:jc w:val="left"/>
    </w:pPr>
    <w:rPr>
      <w:b/>
      <w:i/>
      <w:spacing w:val="40"/>
    </w:rPr>
  </w:style>
  <w:style w:type="paragraph" w:customStyle="1" w:styleId="Tabulkatextnormlnkurzva">
    <w:name w:val="Tabulka_text_normální_kurzíva"/>
    <w:basedOn w:val="Normln"/>
    <w:next w:val="Normln"/>
    <w:qFormat/>
    <w:rsid w:val="00DE097A"/>
    <w:pPr>
      <w:spacing w:before="60"/>
      <w:jc w:val="left"/>
    </w:pPr>
    <w:rPr>
      <w:rFonts w:asciiTheme="minorHAnsi" w:hAnsiTheme="minorHAnsi"/>
      <w:i/>
    </w:rPr>
  </w:style>
  <w:style w:type="paragraph" w:customStyle="1" w:styleId="Tabulkatextnormlnvlevo">
    <w:name w:val="Tabulka_text_normální_vlevo"/>
    <w:basedOn w:val="Normln"/>
    <w:next w:val="Normln"/>
    <w:qFormat/>
    <w:rsid w:val="00DC1371"/>
    <w:pPr>
      <w:spacing w:before="60"/>
    </w:pPr>
    <w:rPr>
      <w:rFonts w:asciiTheme="minorHAnsi" w:hAnsiTheme="minorHAnsi"/>
      <w:bCs/>
    </w:rPr>
  </w:style>
  <w:style w:type="paragraph" w:customStyle="1" w:styleId="Tabulkatexttunsted">
    <w:name w:val="Tabulka_text_tučný_střed"/>
    <w:basedOn w:val="Normln"/>
    <w:qFormat/>
    <w:rsid w:val="008F295A"/>
    <w:pPr>
      <w:spacing w:after="120"/>
      <w:jc w:val="center"/>
    </w:pPr>
    <w:rPr>
      <w:b/>
    </w:rPr>
  </w:style>
  <w:style w:type="paragraph" w:customStyle="1" w:styleId="Tabulkatexttunvlevo">
    <w:name w:val="Tabulka_text_tučný_vlevo"/>
    <w:basedOn w:val="Normln"/>
    <w:next w:val="Normln"/>
    <w:qFormat/>
    <w:rsid w:val="008F295A"/>
    <w:pPr>
      <w:spacing w:after="120"/>
      <w:jc w:val="left"/>
    </w:pPr>
    <w:rPr>
      <w:b/>
    </w:rPr>
  </w:style>
  <w:style w:type="paragraph" w:customStyle="1" w:styleId="Tabulkatexttunvpravo">
    <w:name w:val="Tabulka_text_tučný_vpravo"/>
    <w:basedOn w:val="Normln"/>
    <w:qFormat/>
    <w:rsid w:val="008F295A"/>
    <w:pPr>
      <w:spacing w:after="120"/>
      <w:jc w:val="right"/>
    </w:pPr>
    <w:rPr>
      <w:b/>
    </w:rPr>
  </w:style>
  <w:style w:type="paragraph" w:customStyle="1" w:styleId="Tabulkavelmitunvlevo">
    <w:name w:val="Tabulka_velmi_tučný_vlevo"/>
    <w:basedOn w:val="Normln"/>
    <w:next w:val="Normln"/>
    <w:qFormat/>
    <w:rsid w:val="008F295A"/>
    <w:rPr>
      <w:rFonts w:ascii="Arial Black" w:hAnsi="Arial Black"/>
    </w:rPr>
  </w:style>
  <w:style w:type="paragraph" w:styleId="Zhlav">
    <w:name w:val="header"/>
    <w:basedOn w:val="Normln"/>
    <w:link w:val="ZhlavChar"/>
    <w:uiPriority w:val="99"/>
    <w:rsid w:val="008F295A"/>
    <w:pPr>
      <w:tabs>
        <w:tab w:val="center" w:pos="4962"/>
        <w:tab w:val="right" w:pos="9923"/>
      </w:tabs>
      <w:spacing w:before="170" w:after="170"/>
    </w:pPr>
    <w:rPr>
      <w:caps/>
      <w:noProof/>
      <w:sz w:val="16"/>
      <w:szCs w:val="16"/>
    </w:rPr>
  </w:style>
  <w:style w:type="character" w:customStyle="1" w:styleId="ZhlavChar">
    <w:name w:val="Záhlaví Char"/>
    <w:basedOn w:val="Standardnpsmoodstavce"/>
    <w:link w:val="Zhlav"/>
    <w:uiPriority w:val="99"/>
    <w:rsid w:val="008F295A"/>
    <w:rPr>
      <w:rFonts w:ascii="Arial Narrow" w:hAnsi="Arial Narrow" w:cs="Times New Roman"/>
      <w:caps/>
      <w:noProof/>
      <w:sz w:val="16"/>
      <w:szCs w:val="16"/>
      <w:lang w:eastAsia="cs-CZ"/>
    </w:rPr>
  </w:style>
  <w:style w:type="paragraph" w:styleId="Zpat">
    <w:name w:val="footer"/>
    <w:basedOn w:val="Normln"/>
    <w:link w:val="ZpatChar"/>
    <w:uiPriority w:val="99"/>
    <w:rsid w:val="008F295A"/>
    <w:pPr>
      <w:tabs>
        <w:tab w:val="center" w:pos="4962"/>
        <w:tab w:val="right" w:pos="9923"/>
      </w:tabs>
      <w:spacing w:before="0"/>
    </w:pPr>
    <w:rPr>
      <w:noProof/>
      <w:sz w:val="16"/>
    </w:rPr>
  </w:style>
  <w:style w:type="character" w:customStyle="1" w:styleId="ZpatChar">
    <w:name w:val="Zápatí Char"/>
    <w:basedOn w:val="Standardnpsmoodstavce"/>
    <w:link w:val="Zpat"/>
    <w:uiPriority w:val="99"/>
    <w:rsid w:val="008F295A"/>
    <w:rPr>
      <w:rFonts w:ascii="Arial Narrow" w:hAnsi="Arial Narrow" w:cs="Times New Roman"/>
      <w:noProof/>
      <w:sz w:val="16"/>
      <w:szCs w:val="20"/>
      <w:lang w:eastAsia="cs-CZ"/>
    </w:rPr>
  </w:style>
  <w:style w:type="paragraph" w:customStyle="1" w:styleId="odrka-tvereek0b-ped-odst">
    <w:name w:val="odrážka-čtvereček_0b-před-odst."/>
    <w:basedOn w:val="Normln"/>
    <w:qFormat/>
    <w:rsid w:val="003D0A31"/>
    <w:pPr>
      <w:numPr>
        <w:numId w:val="2"/>
      </w:numPr>
      <w:spacing w:before="0"/>
    </w:pPr>
  </w:style>
  <w:style w:type="paragraph" w:customStyle="1" w:styleId="odrka-kosotverec0b-ped-odst">
    <w:name w:val="odrážka-kosočtverec_0b-před-odst."/>
    <w:basedOn w:val="Normln"/>
    <w:qFormat/>
    <w:rsid w:val="00AC58A0"/>
    <w:pPr>
      <w:numPr>
        <w:numId w:val="4"/>
      </w:numPr>
      <w:spacing w:before="0"/>
    </w:pPr>
  </w:style>
  <w:style w:type="paragraph" w:customStyle="1" w:styleId="odrka-tvereek6b-ped-odst">
    <w:name w:val="odrážka-čtvereček_6b-před-odst."/>
    <w:basedOn w:val="Normln"/>
    <w:qFormat/>
    <w:rsid w:val="00DB3370"/>
    <w:pPr>
      <w:numPr>
        <w:numId w:val="3"/>
      </w:numPr>
    </w:pPr>
  </w:style>
  <w:style w:type="paragraph" w:customStyle="1" w:styleId="NadpisObsahdokumentu">
    <w:name w:val="Nadpis Obsah dokumentu"/>
    <w:next w:val="Obsah1"/>
    <w:rsid w:val="00DB16A3"/>
    <w:pPr>
      <w:jc w:val="both"/>
    </w:pPr>
    <w:rPr>
      <w:rFonts w:ascii="Impact" w:hAnsi="Impact"/>
      <w:sz w:val="36"/>
      <w:szCs w:val="36"/>
    </w:rPr>
  </w:style>
  <w:style w:type="paragraph" w:styleId="Textbubliny">
    <w:name w:val="Balloon Text"/>
    <w:basedOn w:val="Normln"/>
    <w:link w:val="TextbublinyChar"/>
    <w:semiHidden/>
    <w:unhideWhenUsed/>
    <w:rsid w:val="008E5B3B"/>
    <w:pPr>
      <w:spacing w:before="0"/>
    </w:pPr>
    <w:rPr>
      <w:rFonts w:ascii="Tahoma" w:hAnsi="Tahoma" w:cs="Tahoma"/>
      <w:sz w:val="16"/>
      <w:szCs w:val="16"/>
    </w:rPr>
  </w:style>
  <w:style w:type="character" w:customStyle="1" w:styleId="TextbublinyChar">
    <w:name w:val="Text bubliny Char"/>
    <w:basedOn w:val="Standardnpsmoodstavce"/>
    <w:link w:val="Textbubliny"/>
    <w:semiHidden/>
    <w:rsid w:val="008E5B3B"/>
    <w:rPr>
      <w:rFonts w:ascii="Tahoma" w:hAnsi="Tahoma" w:cs="Tahoma"/>
      <w:sz w:val="16"/>
      <w:szCs w:val="16"/>
    </w:rPr>
  </w:style>
  <w:style w:type="paragraph" w:styleId="Odstavecseseznamem">
    <w:name w:val="List Paragraph"/>
    <w:basedOn w:val="Normln"/>
    <w:uiPriority w:val="34"/>
    <w:qFormat/>
    <w:rsid w:val="001F6F3F"/>
    <w:pPr>
      <w:ind w:left="720"/>
      <w:contextualSpacing/>
    </w:pPr>
  </w:style>
  <w:style w:type="paragraph" w:customStyle="1" w:styleId="odrka-tvereek3b-ped-odst">
    <w:name w:val="odrážka-čtvereček_3b-před-odst."/>
    <w:basedOn w:val="Normln"/>
    <w:qFormat/>
    <w:rsid w:val="001F6F3F"/>
    <w:pPr>
      <w:numPr>
        <w:numId w:val="5"/>
      </w:numPr>
      <w:spacing w:before="60"/>
    </w:pPr>
  </w:style>
  <w:style w:type="paragraph" w:styleId="Zkladntext">
    <w:name w:val="Body Text"/>
    <w:basedOn w:val="Normln"/>
    <w:link w:val="ZkladntextChar"/>
    <w:rsid w:val="00F27862"/>
    <w:pPr>
      <w:widowControl w:val="0"/>
      <w:spacing w:before="0" w:after="120"/>
      <w:ind w:firstLine="578"/>
      <w:jc w:val="left"/>
    </w:pPr>
    <w:rPr>
      <w:rFonts w:ascii="Arial" w:hAnsi="Arial"/>
    </w:rPr>
  </w:style>
  <w:style w:type="character" w:customStyle="1" w:styleId="ZkladntextChar">
    <w:name w:val="Základní text Char"/>
    <w:basedOn w:val="Standardnpsmoodstavce"/>
    <w:link w:val="Zkladntext"/>
    <w:rsid w:val="00F27862"/>
    <w:rPr>
      <w:rFonts w:ascii="Arial" w:hAnsi="Arial"/>
    </w:rPr>
  </w:style>
  <w:style w:type="paragraph" w:styleId="Zkladntext3">
    <w:name w:val="Body Text 3"/>
    <w:basedOn w:val="Normln"/>
    <w:link w:val="Zkladntext3Char"/>
    <w:uiPriority w:val="99"/>
    <w:unhideWhenUsed/>
    <w:rsid w:val="00DB7C97"/>
    <w:pPr>
      <w:spacing w:after="120"/>
    </w:pPr>
    <w:rPr>
      <w:sz w:val="16"/>
      <w:szCs w:val="16"/>
    </w:rPr>
  </w:style>
  <w:style w:type="character" w:customStyle="1" w:styleId="Zkladntext3Char">
    <w:name w:val="Základní text 3 Char"/>
    <w:basedOn w:val="Standardnpsmoodstavce"/>
    <w:link w:val="Zkladntext3"/>
    <w:uiPriority w:val="99"/>
    <w:rsid w:val="00DB7C97"/>
    <w:rPr>
      <w:sz w:val="16"/>
      <w:szCs w:val="16"/>
    </w:rPr>
  </w:style>
  <w:style w:type="paragraph" w:customStyle="1" w:styleId="odr-tver-6ped">
    <w:name w:val="odr-čtver-6před"/>
    <w:basedOn w:val="Normln"/>
    <w:rsid w:val="0017304F"/>
    <w:pPr>
      <w:numPr>
        <w:numId w:val="6"/>
      </w:numPr>
      <w:tabs>
        <w:tab w:val="clear" w:pos="360"/>
        <w:tab w:val="left" w:pos="284"/>
      </w:tabs>
    </w:pPr>
  </w:style>
  <w:style w:type="paragraph" w:customStyle="1" w:styleId="Normln1">
    <w:name w:val="Normální1"/>
    <w:link w:val="Normln1Char"/>
    <w:rsid w:val="0017304F"/>
    <w:pPr>
      <w:widowControl w:val="0"/>
      <w:spacing w:before="0"/>
    </w:pPr>
    <w:rPr>
      <w:rFonts w:ascii="Arial" w:hAnsi="Arial"/>
      <w:sz w:val="24"/>
    </w:rPr>
  </w:style>
  <w:style w:type="character" w:customStyle="1" w:styleId="Normln1Char">
    <w:name w:val="Normální1 Char"/>
    <w:basedOn w:val="Standardnpsmoodstavce"/>
    <w:link w:val="Normln1"/>
    <w:rsid w:val="0017304F"/>
    <w:rPr>
      <w:rFonts w:ascii="Arial" w:hAnsi="Arial"/>
      <w:sz w:val="24"/>
    </w:rPr>
  </w:style>
  <w:style w:type="paragraph" w:customStyle="1" w:styleId="odr-tver-0ped">
    <w:name w:val="odr-čtver-0před"/>
    <w:basedOn w:val="Normln"/>
    <w:rsid w:val="001F564E"/>
    <w:pPr>
      <w:numPr>
        <w:numId w:val="7"/>
      </w:numPr>
      <w:tabs>
        <w:tab w:val="left" w:pos="284"/>
      </w:tabs>
      <w:spacing w:before="0"/>
    </w:pPr>
  </w:style>
  <w:style w:type="paragraph" w:styleId="Zkladntext2">
    <w:name w:val="Body Text 2"/>
    <w:basedOn w:val="Normln"/>
    <w:link w:val="Zkladntext2Char"/>
    <w:unhideWhenUsed/>
    <w:rsid w:val="001F564E"/>
    <w:pPr>
      <w:spacing w:after="120" w:line="480" w:lineRule="auto"/>
    </w:pPr>
  </w:style>
  <w:style w:type="character" w:customStyle="1" w:styleId="Zkladntext2Char">
    <w:name w:val="Základní text 2 Char"/>
    <w:basedOn w:val="Standardnpsmoodstavce"/>
    <w:link w:val="Zkladntext2"/>
    <w:rsid w:val="001F564E"/>
  </w:style>
  <w:style w:type="paragraph" w:customStyle="1" w:styleId="aTR12">
    <w:name w:val="aTR12"/>
    <w:basedOn w:val="Normln"/>
    <w:rsid w:val="001F564E"/>
    <w:pPr>
      <w:spacing w:before="0"/>
    </w:pPr>
    <w:rPr>
      <w:rFonts w:ascii="Times New Roman" w:hAnsi="Times New Roman"/>
      <w:snapToGrid w:val="0"/>
      <w:sz w:val="24"/>
    </w:rPr>
  </w:style>
  <w:style w:type="paragraph" w:customStyle="1" w:styleId="Bntext">
    <w:name w:val="Běžný text"/>
    <w:basedOn w:val="Normln"/>
    <w:rsid w:val="00D80463"/>
    <w:pPr>
      <w:widowControl w:val="0"/>
      <w:spacing w:before="60" w:after="60"/>
    </w:pPr>
    <w:rPr>
      <w:rFonts w:ascii="Arial" w:hAnsi="Arial"/>
      <w:szCs w:val="24"/>
    </w:rPr>
  </w:style>
  <w:style w:type="paragraph" w:styleId="Citt">
    <w:name w:val="Quote"/>
    <w:basedOn w:val="Zkladntext"/>
    <w:link w:val="CittChar"/>
    <w:qFormat/>
    <w:rsid w:val="00C32C3C"/>
    <w:pPr>
      <w:keepLines/>
      <w:widowControl/>
      <w:overflowPunct w:val="0"/>
      <w:autoSpaceDE w:val="0"/>
      <w:autoSpaceDN w:val="0"/>
      <w:adjustRightInd w:val="0"/>
      <w:spacing w:after="0" w:line="220" w:lineRule="atLeast"/>
      <w:ind w:left="1200" w:firstLine="0"/>
      <w:jc w:val="both"/>
      <w:textAlignment w:val="baseline"/>
    </w:pPr>
  </w:style>
  <w:style w:type="character" w:customStyle="1" w:styleId="CittChar">
    <w:name w:val="Citát Char"/>
    <w:basedOn w:val="Standardnpsmoodstavce"/>
    <w:link w:val="Citt"/>
    <w:rsid w:val="00C32C3C"/>
    <w:rPr>
      <w:rFonts w:ascii="Arial" w:hAnsi="Arial"/>
      <w:sz w:val="22"/>
    </w:rPr>
  </w:style>
  <w:style w:type="paragraph" w:styleId="Bezmezer">
    <w:name w:val="No Spacing"/>
    <w:link w:val="BezmezerChar"/>
    <w:uiPriority w:val="1"/>
    <w:qFormat/>
    <w:rsid w:val="00620F35"/>
    <w:pPr>
      <w:spacing w:before="0"/>
    </w:pPr>
    <w:rPr>
      <w:rFonts w:asciiTheme="minorHAnsi" w:eastAsiaTheme="minorEastAsia" w:hAnsiTheme="minorHAnsi" w:cstheme="minorBidi"/>
      <w:sz w:val="22"/>
      <w:szCs w:val="22"/>
      <w:lang w:eastAsia="en-US"/>
    </w:rPr>
  </w:style>
  <w:style w:type="character" w:customStyle="1" w:styleId="BezmezerChar">
    <w:name w:val="Bez mezer Char"/>
    <w:basedOn w:val="Standardnpsmoodstavce"/>
    <w:link w:val="Bezmezer"/>
    <w:uiPriority w:val="1"/>
    <w:rsid w:val="00620F35"/>
    <w:rPr>
      <w:rFonts w:asciiTheme="minorHAnsi" w:eastAsiaTheme="minorEastAsia"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Narrow" w:eastAsia="Times New Roman" w:hAnsi="Arial Narrow" w:cs="Times New Roman"/>
        <w:lang w:val="cs-CZ" w:eastAsia="cs-CZ"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Table" w:semiHidden="0" w:unhideWhenUsed="0"/>
    <w:lsdException w:name="annotation subject" w:uiPriority="0"/>
    <w:lsdException w:name="Table Subtle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A64EC"/>
    <w:pPr>
      <w:ind w:firstLine="567"/>
      <w:jc w:val="both"/>
    </w:pPr>
    <w:rPr>
      <w:rFonts w:ascii="ISOCPEUR" w:hAnsi="ISOCPEUR"/>
      <w:sz w:val="22"/>
    </w:rPr>
  </w:style>
  <w:style w:type="paragraph" w:styleId="Nadpis1">
    <w:name w:val="heading 1"/>
    <w:basedOn w:val="Normln"/>
    <w:next w:val="Normln"/>
    <w:link w:val="Nadpis1Char"/>
    <w:qFormat/>
    <w:rsid w:val="00997362"/>
    <w:pPr>
      <w:keepNext/>
      <w:widowControl w:val="0"/>
      <w:spacing w:before="360" w:after="60"/>
      <w:jc w:val="left"/>
      <w:outlineLvl w:val="0"/>
    </w:pPr>
    <w:rPr>
      <w:rFonts w:ascii="Arial" w:hAnsi="Arial"/>
      <w:b/>
      <w:sz w:val="36"/>
      <w:szCs w:val="36"/>
    </w:rPr>
  </w:style>
  <w:style w:type="paragraph" w:styleId="Nadpis2">
    <w:name w:val="heading 2"/>
    <w:basedOn w:val="Normln"/>
    <w:next w:val="Normln"/>
    <w:link w:val="Nadpis2Char"/>
    <w:autoRedefine/>
    <w:qFormat/>
    <w:rsid w:val="00247B5A"/>
    <w:pPr>
      <w:keepNext/>
      <w:widowControl w:val="0"/>
      <w:spacing w:before="320" w:after="60"/>
      <w:jc w:val="left"/>
      <w:outlineLvl w:val="1"/>
    </w:pPr>
    <w:rPr>
      <w:b/>
      <w:caps/>
      <w:sz w:val="32"/>
      <w:szCs w:val="36"/>
    </w:rPr>
  </w:style>
  <w:style w:type="paragraph" w:styleId="Nadpis3">
    <w:name w:val="heading 3"/>
    <w:basedOn w:val="Normln"/>
    <w:next w:val="Normln"/>
    <w:link w:val="Nadpis3Char"/>
    <w:qFormat/>
    <w:rsid w:val="00CA64EC"/>
    <w:pPr>
      <w:keepNext/>
      <w:widowControl w:val="0"/>
      <w:spacing w:before="280" w:after="60"/>
      <w:outlineLvl w:val="2"/>
    </w:pPr>
    <w:rPr>
      <w:b/>
      <w:caps/>
      <w:sz w:val="24"/>
      <w:szCs w:val="28"/>
    </w:rPr>
  </w:style>
  <w:style w:type="paragraph" w:styleId="Nadpis4">
    <w:name w:val="heading 4"/>
    <w:basedOn w:val="Normln"/>
    <w:next w:val="Normln"/>
    <w:link w:val="Nadpis4Char"/>
    <w:qFormat/>
    <w:rsid w:val="008F295A"/>
    <w:pPr>
      <w:keepNext/>
      <w:numPr>
        <w:ilvl w:val="3"/>
        <w:numId w:val="1"/>
      </w:numPr>
      <w:spacing w:before="300" w:after="60"/>
      <w:outlineLvl w:val="3"/>
    </w:pPr>
    <w:rPr>
      <w:rFonts w:ascii="Impact" w:hAnsi="Impact"/>
      <w:sz w:val="28"/>
      <w:szCs w:val="28"/>
    </w:rPr>
  </w:style>
  <w:style w:type="paragraph" w:styleId="Nadpis5">
    <w:name w:val="heading 5"/>
    <w:basedOn w:val="Normln"/>
    <w:next w:val="Normln"/>
    <w:link w:val="Nadpis5Char"/>
    <w:qFormat/>
    <w:rsid w:val="007863CA"/>
    <w:pPr>
      <w:numPr>
        <w:ilvl w:val="4"/>
        <w:numId w:val="1"/>
      </w:numPr>
      <w:outlineLvl w:val="4"/>
    </w:pPr>
    <w:rPr>
      <w:rFonts w:ascii="Impact" w:hAnsi="Impact"/>
      <w:sz w:val="27"/>
      <w:szCs w:val="27"/>
    </w:rPr>
  </w:style>
  <w:style w:type="paragraph" w:styleId="Nadpis6">
    <w:name w:val="heading 6"/>
    <w:basedOn w:val="Normln"/>
    <w:next w:val="Normln"/>
    <w:link w:val="Nadpis6Char"/>
    <w:qFormat/>
    <w:rsid w:val="0067618A"/>
    <w:pPr>
      <w:numPr>
        <w:ilvl w:val="5"/>
        <w:numId w:val="1"/>
      </w:numPr>
      <w:outlineLvl w:val="5"/>
    </w:pPr>
    <w:rPr>
      <w:rFonts w:ascii="Impact" w:hAnsi="Impact"/>
      <w:sz w:val="26"/>
      <w:szCs w:val="26"/>
    </w:rPr>
  </w:style>
  <w:style w:type="paragraph" w:styleId="Nadpis7">
    <w:name w:val="heading 7"/>
    <w:basedOn w:val="Normln"/>
    <w:next w:val="Normln"/>
    <w:link w:val="Nadpis7Char"/>
    <w:qFormat/>
    <w:rsid w:val="007863CA"/>
    <w:pPr>
      <w:numPr>
        <w:ilvl w:val="6"/>
        <w:numId w:val="1"/>
      </w:numPr>
      <w:outlineLvl w:val="6"/>
    </w:pPr>
    <w:rPr>
      <w:rFonts w:ascii="Impact" w:hAnsi="Impact"/>
      <w:sz w:val="25"/>
      <w:szCs w:val="25"/>
    </w:rPr>
  </w:style>
  <w:style w:type="paragraph" w:styleId="Nadpis8">
    <w:name w:val="heading 8"/>
    <w:basedOn w:val="Normln"/>
    <w:next w:val="Normln"/>
    <w:link w:val="Nadpis8Char"/>
    <w:qFormat/>
    <w:rsid w:val="007863CA"/>
    <w:pPr>
      <w:numPr>
        <w:ilvl w:val="7"/>
        <w:numId w:val="1"/>
      </w:numPr>
      <w:outlineLvl w:val="7"/>
    </w:pPr>
    <w:rPr>
      <w:rFonts w:ascii="Impact" w:hAnsi="Impact"/>
      <w:sz w:val="23"/>
      <w:szCs w:val="23"/>
    </w:rPr>
  </w:style>
  <w:style w:type="paragraph" w:styleId="Nadpis9">
    <w:name w:val="heading 9"/>
    <w:basedOn w:val="Normln"/>
    <w:next w:val="Normln"/>
    <w:link w:val="Nadpis9Char"/>
    <w:qFormat/>
    <w:rsid w:val="007863CA"/>
    <w:pPr>
      <w:numPr>
        <w:ilvl w:val="8"/>
        <w:numId w:val="1"/>
      </w:numPr>
      <w:outlineLvl w:val="8"/>
    </w:pPr>
    <w:rPr>
      <w:rFonts w:ascii="Impact" w:hAnsi="Impact"/>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rsid w:val="008F295A"/>
    <w:rPr>
      <w:color w:val="0000FF"/>
      <w:u w:val="single"/>
    </w:rPr>
  </w:style>
  <w:style w:type="table" w:styleId="Mkatabulky">
    <w:name w:val="Table Grid"/>
    <w:basedOn w:val="Normlntabulka"/>
    <w:rsid w:val="00782E57"/>
    <w:rPr>
      <w:rFonts w:asciiTheme="minorHAnsi" w:hAnsi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dpis1Char">
    <w:name w:val="Nadpis 1 Char"/>
    <w:basedOn w:val="Standardnpsmoodstavce"/>
    <w:link w:val="Nadpis1"/>
    <w:rsid w:val="00997362"/>
    <w:rPr>
      <w:rFonts w:ascii="Arial" w:hAnsi="Arial"/>
      <w:b/>
      <w:sz w:val="36"/>
      <w:szCs w:val="36"/>
    </w:rPr>
  </w:style>
  <w:style w:type="character" w:customStyle="1" w:styleId="Nadpis2Char">
    <w:name w:val="Nadpis 2 Char"/>
    <w:basedOn w:val="Standardnpsmoodstavce"/>
    <w:link w:val="Nadpis2"/>
    <w:rsid w:val="00247B5A"/>
    <w:rPr>
      <w:rFonts w:ascii="ISOCPEUR" w:hAnsi="ISOCPEUR"/>
      <w:b/>
      <w:caps/>
      <w:sz w:val="32"/>
      <w:szCs w:val="36"/>
    </w:rPr>
  </w:style>
  <w:style w:type="character" w:customStyle="1" w:styleId="Nadpis3Char">
    <w:name w:val="Nadpis 3 Char"/>
    <w:basedOn w:val="Standardnpsmoodstavce"/>
    <w:link w:val="Nadpis3"/>
    <w:rsid w:val="00CA64EC"/>
    <w:rPr>
      <w:rFonts w:ascii="ISOCPEUR" w:hAnsi="ISOCPEUR"/>
      <w:b/>
      <w:caps/>
      <w:sz w:val="24"/>
      <w:szCs w:val="28"/>
    </w:rPr>
  </w:style>
  <w:style w:type="character" w:customStyle="1" w:styleId="Nadpis4Char">
    <w:name w:val="Nadpis 4 Char"/>
    <w:basedOn w:val="Standardnpsmoodstavce"/>
    <w:link w:val="Nadpis4"/>
    <w:rsid w:val="008F295A"/>
    <w:rPr>
      <w:rFonts w:ascii="Impact" w:hAnsi="Impact"/>
      <w:sz w:val="28"/>
      <w:szCs w:val="28"/>
    </w:rPr>
  </w:style>
  <w:style w:type="character" w:customStyle="1" w:styleId="Nadpis5Char">
    <w:name w:val="Nadpis 5 Char"/>
    <w:basedOn w:val="Standardnpsmoodstavce"/>
    <w:link w:val="Nadpis5"/>
    <w:rsid w:val="007863CA"/>
    <w:rPr>
      <w:rFonts w:ascii="Impact" w:hAnsi="Impact"/>
      <w:sz w:val="27"/>
      <w:szCs w:val="27"/>
    </w:rPr>
  </w:style>
  <w:style w:type="character" w:customStyle="1" w:styleId="Nadpis6Char">
    <w:name w:val="Nadpis 6 Char"/>
    <w:basedOn w:val="Standardnpsmoodstavce"/>
    <w:link w:val="Nadpis6"/>
    <w:rsid w:val="0067618A"/>
    <w:rPr>
      <w:rFonts w:ascii="Impact" w:hAnsi="Impact"/>
      <w:sz w:val="26"/>
      <w:szCs w:val="26"/>
    </w:rPr>
  </w:style>
  <w:style w:type="character" w:customStyle="1" w:styleId="Nadpis7Char">
    <w:name w:val="Nadpis 7 Char"/>
    <w:basedOn w:val="Standardnpsmoodstavce"/>
    <w:link w:val="Nadpis7"/>
    <w:rsid w:val="007863CA"/>
    <w:rPr>
      <w:rFonts w:ascii="Impact" w:hAnsi="Impact"/>
      <w:sz w:val="25"/>
      <w:szCs w:val="25"/>
    </w:rPr>
  </w:style>
  <w:style w:type="character" w:customStyle="1" w:styleId="Nadpis8Char">
    <w:name w:val="Nadpis 8 Char"/>
    <w:basedOn w:val="Standardnpsmoodstavce"/>
    <w:link w:val="Nadpis8"/>
    <w:rsid w:val="007863CA"/>
    <w:rPr>
      <w:rFonts w:ascii="Impact" w:hAnsi="Impact"/>
      <w:sz w:val="23"/>
      <w:szCs w:val="23"/>
    </w:rPr>
  </w:style>
  <w:style w:type="character" w:customStyle="1" w:styleId="Nadpis9Char">
    <w:name w:val="Nadpis 9 Char"/>
    <w:basedOn w:val="Standardnpsmoodstavce"/>
    <w:link w:val="Nadpis9"/>
    <w:rsid w:val="007863CA"/>
    <w:rPr>
      <w:rFonts w:ascii="Impact" w:hAnsi="Impact"/>
      <w:sz w:val="22"/>
      <w:szCs w:val="22"/>
    </w:rPr>
  </w:style>
  <w:style w:type="paragraph" w:styleId="Obsah1">
    <w:name w:val="toc 1"/>
    <w:basedOn w:val="Normln"/>
    <w:next w:val="Normln"/>
    <w:autoRedefine/>
    <w:uiPriority w:val="39"/>
    <w:rsid w:val="008F295A"/>
    <w:pPr>
      <w:tabs>
        <w:tab w:val="left" w:pos="426"/>
        <w:tab w:val="right" w:leader="dot" w:pos="9923"/>
      </w:tabs>
      <w:ind w:left="426" w:right="849" w:hanging="426"/>
    </w:pPr>
    <w:rPr>
      <w:rFonts w:cs="Arial"/>
      <w:b/>
      <w:bCs/>
      <w:noProof/>
      <w:sz w:val="24"/>
      <w:szCs w:val="24"/>
    </w:rPr>
  </w:style>
  <w:style w:type="paragraph" w:styleId="Obsah2">
    <w:name w:val="toc 2"/>
    <w:basedOn w:val="Normln"/>
    <w:next w:val="Normln"/>
    <w:autoRedefine/>
    <w:uiPriority w:val="39"/>
    <w:rsid w:val="00427F0F"/>
    <w:pPr>
      <w:tabs>
        <w:tab w:val="left" w:pos="992"/>
        <w:tab w:val="right" w:leader="dot" w:pos="9923"/>
      </w:tabs>
      <w:spacing w:before="60"/>
      <w:ind w:left="992" w:right="851" w:hanging="567"/>
    </w:pPr>
    <w:rPr>
      <w:rFonts w:cs="Arial"/>
      <w:b/>
      <w:noProof/>
      <w:szCs w:val="30"/>
    </w:rPr>
  </w:style>
  <w:style w:type="paragraph" w:styleId="Obsah3">
    <w:name w:val="toc 3"/>
    <w:basedOn w:val="Normln"/>
    <w:next w:val="Normln"/>
    <w:autoRedefine/>
    <w:uiPriority w:val="39"/>
    <w:rsid w:val="00427F0F"/>
    <w:pPr>
      <w:tabs>
        <w:tab w:val="left" w:pos="1701"/>
        <w:tab w:val="right" w:leader="dot" w:pos="9923"/>
      </w:tabs>
      <w:spacing w:before="0"/>
      <w:ind w:left="1701" w:right="851" w:hanging="709"/>
    </w:pPr>
    <w:rPr>
      <w:rFonts w:cs="Arial"/>
      <w:b/>
      <w:noProof/>
    </w:rPr>
  </w:style>
  <w:style w:type="paragraph" w:styleId="Obsah4">
    <w:name w:val="toc 4"/>
    <w:basedOn w:val="Normln"/>
    <w:next w:val="Normln"/>
    <w:autoRedefine/>
    <w:uiPriority w:val="39"/>
    <w:rsid w:val="00427F0F"/>
    <w:pPr>
      <w:tabs>
        <w:tab w:val="left" w:pos="2552"/>
        <w:tab w:val="right" w:leader="dot" w:pos="9923"/>
      </w:tabs>
      <w:spacing w:before="0"/>
      <w:ind w:left="2552" w:right="851" w:hanging="851"/>
    </w:pPr>
    <w:rPr>
      <w:noProof/>
      <w:szCs w:val="18"/>
    </w:rPr>
  </w:style>
  <w:style w:type="paragraph" w:styleId="Obsah5">
    <w:name w:val="toc 5"/>
    <w:basedOn w:val="Normln"/>
    <w:next w:val="Normln"/>
    <w:autoRedefine/>
    <w:uiPriority w:val="39"/>
    <w:rsid w:val="008F295A"/>
    <w:pPr>
      <w:spacing w:before="0"/>
      <w:ind w:left="800"/>
      <w:jc w:val="left"/>
    </w:pPr>
    <w:rPr>
      <w:rFonts w:ascii="Times New Roman" w:hAnsi="Times New Roman"/>
      <w:sz w:val="18"/>
      <w:szCs w:val="18"/>
    </w:rPr>
  </w:style>
  <w:style w:type="paragraph" w:styleId="Obsah6">
    <w:name w:val="toc 6"/>
    <w:basedOn w:val="Normln"/>
    <w:next w:val="Normln"/>
    <w:autoRedefine/>
    <w:uiPriority w:val="39"/>
    <w:rsid w:val="008F295A"/>
    <w:pPr>
      <w:spacing w:before="0"/>
      <w:ind w:left="1000"/>
      <w:jc w:val="left"/>
    </w:pPr>
    <w:rPr>
      <w:rFonts w:ascii="Times New Roman" w:hAnsi="Times New Roman"/>
      <w:sz w:val="18"/>
      <w:szCs w:val="18"/>
    </w:rPr>
  </w:style>
  <w:style w:type="paragraph" w:styleId="Obsah7">
    <w:name w:val="toc 7"/>
    <w:basedOn w:val="Normln"/>
    <w:next w:val="Normln"/>
    <w:autoRedefine/>
    <w:uiPriority w:val="39"/>
    <w:rsid w:val="008F295A"/>
    <w:pPr>
      <w:spacing w:before="0"/>
      <w:ind w:left="1200"/>
      <w:jc w:val="left"/>
    </w:pPr>
    <w:rPr>
      <w:rFonts w:ascii="Times New Roman" w:hAnsi="Times New Roman"/>
      <w:sz w:val="18"/>
      <w:szCs w:val="18"/>
    </w:rPr>
  </w:style>
  <w:style w:type="paragraph" w:styleId="Obsah8">
    <w:name w:val="toc 8"/>
    <w:basedOn w:val="Normln"/>
    <w:next w:val="Normln"/>
    <w:autoRedefine/>
    <w:uiPriority w:val="39"/>
    <w:rsid w:val="008F295A"/>
    <w:pPr>
      <w:spacing w:before="0"/>
      <w:ind w:left="1400"/>
      <w:jc w:val="left"/>
    </w:pPr>
    <w:rPr>
      <w:rFonts w:ascii="Times New Roman" w:hAnsi="Times New Roman"/>
      <w:sz w:val="18"/>
      <w:szCs w:val="18"/>
    </w:rPr>
  </w:style>
  <w:style w:type="paragraph" w:styleId="Obsah9">
    <w:name w:val="toc 9"/>
    <w:basedOn w:val="Normln"/>
    <w:next w:val="Normln"/>
    <w:autoRedefine/>
    <w:uiPriority w:val="39"/>
    <w:rsid w:val="008F295A"/>
    <w:pPr>
      <w:spacing w:before="0"/>
      <w:ind w:left="1600"/>
      <w:jc w:val="left"/>
    </w:pPr>
    <w:rPr>
      <w:rFonts w:ascii="Times New Roman" w:hAnsi="Times New Roman"/>
      <w:sz w:val="18"/>
      <w:szCs w:val="18"/>
    </w:rPr>
  </w:style>
  <w:style w:type="paragraph" w:customStyle="1" w:styleId="Podnadpis1">
    <w:name w:val="Podnadpis 1"/>
    <w:next w:val="Normln"/>
    <w:qFormat/>
    <w:rsid w:val="00CE5325"/>
    <w:pPr>
      <w:keepNext/>
      <w:spacing w:before="240"/>
      <w:jc w:val="both"/>
    </w:pPr>
    <w:rPr>
      <w:rFonts w:ascii="Impact" w:hAnsi="Impact"/>
      <w:caps/>
      <w:sz w:val="24"/>
      <w:szCs w:val="24"/>
    </w:rPr>
  </w:style>
  <w:style w:type="paragraph" w:customStyle="1" w:styleId="Podnadpis2">
    <w:name w:val="Podnadpis 2"/>
    <w:next w:val="Normln"/>
    <w:qFormat/>
    <w:rsid w:val="00CE5325"/>
    <w:pPr>
      <w:tabs>
        <w:tab w:val="left" w:pos="2268"/>
        <w:tab w:val="right" w:pos="9921"/>
      </w:tabs>
      <w:spacing w:before="240"/>
      <w:jc w:val="both"/>
    </w:pPr>
    <w:rPr>
      <w:rFonts w:ascii="Arial Black" w:hAnsi="Arial Black"/>
      <w:smallCaps/>
      <w:sz w:val="22"/>
      <w:szCs w:val="22"/>
      <w:u w:val="single"/>
    </w:rPr>
  </w:style>
  <w:style w:type="paragraph" w:customStyle="1" w:styleId="Podnadpis3">
    <w:name w:val="Podnadpis 3"/>
    <w:next w:val="Normln"/>
    <w:qFormat/>
    <w:rsid w:val="00CE5325"/>
    <w:pPr>
      <w:keepNext/>
      <w:spacing w:before="240"/>
      <w:jc w:val="both"/>
    </w:pPr>
    <w:rPr>
      <w:rFonts w:ascii="Arial Black" w:hAnsi="Arial Black"/>
      <w:i/>
      <w:sz w:val="18"/>
      <w:szCs w:val="18"/>
      <w:u w:val="single"/>
    </w:rPr>
  </w:style>
  <w:style w:type="paragraph" w:customStyle="1" w:styleId="Podnadpis4">
    <w:name w:val="Podnadpis 4"/>
    <w:next w:val="Normln"/>
    <w:qFormat/>
    <w:rsid w:val="00CE5325"/>
    <w:pPr>
      <w:keepNext/>
      <w:spacing w:before="240"/>
      <w:jc w:val="both"/>
    </w:pPr>
    <w:rPr>
      <w:rFonts w:ascii="Impact" w:hAnsi="Impact"/>
      <w:caps/>
      <w:spacing w:val="40"/>
    </w:rPr>
  </w:style>
  <w:style w:type="paragraph" w:customStyle="1" w:styleId="Podnadpis5">
    <w:name w:val="Podnadpis 5"/>
    <w:next w:val="Normln"/>
    <w:qFormat/>
    <w:rsid w:val="00CE5325"/>
    <w:pPr>
      <w:keepNext/>
      <w:spacing w:before="240"/>
      <w:jc w:val="both"/>
    </w:pPr>
    <w:rPr>
      <w:rFonts w:ascii="Impact" w:hAnsi="Impact"/>
      <w:i/>
      <w:spacing w:val="40"/>
      <w:sz w:val="18"/>
      <w:u w:val="single"/>
    </w:rPr>
  </w:style>
  <w:style w:type="character" w:styleId="Sledovanodkaz">
    <w:name w:val="FollowedHyperlink"/>
    <w:basedOn w:val="Standardnpsmoodstavce"/>
    <w:rsid w:val="008F295A"/>
    <w:rPr>
      <w:color w:val="800080"/>
      <w:u w:val="single"/>
    </w:rPr>
  </w:style>
  <w:style w:type="paragraph" w:customStyle="1" w:styleId="Tabulkaslonormln">
    <w:name w:val="Tabulka_číslo_normální"/>
    <w:basedOn w:val="Normln"/>
    <w:qFormat/>
    <w:rsid w:val="00DE097A"/>
    <w:pPr>
      <w:spacing w:before="60"/>
      <w:jc w:val="right"/>
    </w:pPr>
    <w:rPr>
      <w:rFonts w:asciiTheme="minorHAnsi" w:hAnsiTheme="minorHAnsi"/>
    </w:rPr>
  </w:style>
  <w:style w:type="paragraph" w:customStyle="1" w:styleId="Tabulkaslotun">
    <w:name w:val="Tabulka_číslo_tučné"/>
    <w:basedOn w:val="Normln"/>
    <w:qFormat/>
    <w:rsid w:val="00DA72DD"/>
    <w:pPr>
      <w:spacing w:after="120"/>
      <w:jc w:val="right"/>
    </w:pPr>
    <w:rPr>
      <w:rFonts w:asciiTheme="minorHAnsi" w:hAnsiTheme="minorHAnsi"/>
      <w:b/>
    </w:rPr>
  </w:style>
  <w:style w:type="paragraph" w:customStyle="1" w:styleId="Tabulkaslovelmi-tun">
    <w:name w:val="Tabulka_číslo_velmi-tučné"/>
    <w:basedOn w:val="Tabulkaslonormln"/>
    <w:next w:val="Normln"/>
    <w:qFormat/>
    <w:rsid w:val="00DE097A"/>
    <w:pPr>
      <w:spacing w:before="120"/>
    </w:pPr>
    <w:rPr>
      <w:rFonts w:ascii="Arial Black" w:hAnsi="Arial Black"/>
    </w:rPr>
  </w:style>
  <w:style w:type="paragraph" w:customStyle="1" w:styleId="TabulkaNzev">
    <w:name w:val="Tabulka_Název"/>
    <w:basedOn w:val="Normln"/>
    <w:qFormat/>
    <w:rsid w:val="00E81ADB"/>
    <w:pPr>
      <w:keepNext/>
      <w:spacing w:before="240" w:after="60"/>
      <w:jc w:val="left"/>
    </w:pPr>
    <w:rPr>
      <w:b/>
      <w:i/>
      <w:spacing w:val="40"/>
    </w:rPr>
  </w:style>
  <w:style w:type="paragraph" w:customStyle="1" w:styleId="Tabulkatextnormlnkurzva">
    <w:name w:val="Tabulka_text_normální_kurzíva"/>
    <w:basedOn w:val="Normln"/>
    <w:next w:val="Normln"/>
    <w:qFormat/>
    <w:rsid w:val="00DE097A"/>
    <w:pPr>
      <w:spacing w:before="60"/>
      <w:jc w:val="left"/>
    </w:pPr>
    <w:rPr>
      <w:rFonts w:asciiTheme="minorHAnsi" w:hAnsiTheme="minorHAnsi"/>
      <w:i/>
    </w:rPr>
  </w:style>
  <w:style w:type="paragraph" w:customStyle="1" w:styleId="Tabulkatextnormlnvlevo">
    <w:name w:val="Tabulka_text_normální_vlevo"/>
    <w:basedOn w:val="Normln"/>
    <w:next w:val="Normln"/>
    <w:qFormat/>
    <w:rsid w:val="00DC1371"/>
    <w:pPr>
      <w:spacing w:before="60"/>
    </w:pPr>
    <w:rPr>
      <w:rFonts w:asciiTheme="minorHAnsi" w:hAnsiTheme="minorHAnsi"/>
      <w:bCs/>
    </w:rPr>
  </w:style>
  <w:style w:type="paragraph" w:customStyle="1" w:styleId="Tabulkatexttunsted">
    <w:name w:val="Tabulka_text_tučný_střed"/>
    <w:basedOn w:val="Normln"/>
    <w:qFormat/>
    <w:rsid w:val="008F295A"/>
    <w:pPr>
      <w:spacing w:after="120"/>
      <w:jc w:val="center"/>
    </w:pPr>
    <w:rPr>
      <w:b/>
    </w:rPr>
  </w:style>
  <w:style w:type="paragraph" w:customStyle="1" w:styleId="Tabulkatexttunvlevo">
    <w:name w:val="Tabulka_text_tučný_vlevo"/>
    <w:basedOn w:val="Normln"/>
    <w:next w:val="Normln"/>
    <w:qFormat/>
    <w:rsid w:val="008F295A"/>
    <w:pPr>
      <w:spacing w:after="120"/>
      <w:jc w:val="left"/>
    </w:pPr>
    <w:rPr>
      <w:b/>
    </w:rPr>
  </w:style>
  <w:style w:type="paragraph" w:customStyle="1" w:styleId="Tabulkatexttunvpravo">
    <w:name w:val="Tabulka_text_tučný_vpravo"/>
    <w:basedOn w:val="Normln"/>
    <w:qFormat/>
    <w:rsid w:val="008F295A"/>
    <w:pPr>
      <w:spacing w:after="120"/>
      <w:jc w:val="right"/>
    </w:pPr>
    <w:rPr>
      <w:b/>
    </w:rPr>
  </w:style>
  <w:style w:type="paragraph" w:customStyle="1" w:styleId="Tabulkavelmitunvlevo">
    <w:name w:val="Tabulka_velmi_tučný_vlevo"/>
    <w:basedOn w:val="Normln"/>
    <w:next w:val="Normln"/>
    <w:qFormat/>
    <w:rsid w:val="008F295A"/>
    <w:rPr>
      <w:rFonts w:ascii="Arial Black" w:hAnsi="Arial Black"/>
    </w:rPr>
  </w:style>
  <w:style w:type="paragraph" w:styleId="Zhlav">
    <w:name w:val="header"/>
    <w:basedOn w:val="Normln"/>
    <w:link w:val="ZhlavChar"/>
    <w:uiPriority w:val="99"/>
    <w:rsid w:val="008F295A"/>
    <w:pPr>
      <w:tabs>
        <w:tab w:val="center" w:pos="4962"/>
        <w:tab w:val="right" w:pos="9923"/>
      </w:tabs>
      <w:spacing w:before="170" w:after="170"/>
    </w:pPr>
    <w:rPr>
      <w:caps/>
      <w:noProof/>
      <w:sz w:val="16"/>
      <w:szCs w:val="16"/>
    </w:rPr>
  </w:style>
  <w:style w:type="character" w:customStyle="1" w:styleId="ZhlavChar">
    <w:name w:val="Záhlaví Char"/>
    <w:basedOn w:val="Standardnpsmoodstavce"/>
    <w:link w:val="Zhlav"/>
    <w:uiPriority w:val="99"/>
    <w:rsid w:val="008F295A"/>
    <w:rPr>
      <w:rFonts w:ascii="Arial Narrow" w:hAnsi="Arial Narrow" w:cs="Times New Roman"/>
      <w:caps/>
      <w:noProof/>
      <w:sz w:val="16"/>
      <w:szCs w:val="16"/>
      <w:lang w:eastAsia="cs-CZ"/>
    </w:rPr>
  </w:style>
  <w:style w:type="paragraph" w:styleId="Zpat">
    <w:name w:val="footer"/>
    <w:basedOn w:val="Normln"/>
    <w:link w:val="ZpatChar"/>
    <w:uiPriority w:val="99"/>
    <w:rsid w:val="008F295A"/>
    <w:pPr>
      <w:tabs>
        <w:tab w:val="center" w:pos="4962"/>
        <w:tab w:val="right" w:pos="9923"/>
      </w:tabs>
      <w:spacing w:before="0"/>
    </w:pPr>
    <w:rPr>
      <w:noProof/>
      <w:sz w:val="16"/>
    </w:rPr>
  </w:style>
  <w:style w:type="character" w:customStyle="1" w:styleId="ZpatChar">
    <w:name w:val="Zápatí Char"/>
    <w:basedOn w:val="Standardnpsmoodstavce"/>
    <w:link w:val="Zpat"/>
    <w:uiPriority w:val="99"/>
    <w:rsid w:val="008F295A"/>
    <w:rPr>
      <w:rFonts w:ascii="Arial Narrow" w:hAnsi="Arial Narrow" w:cs="Times New Roman"/>
      <w:noProof/>
      <w:sz w:val="16"/>
      <w:szCs w:val="20"/>
      <w:lang w:eastAsia="cs-CZ"/>
    </w:rPr>
  </w:style>
  <w:style w:type="paragraph" w:customStyle="1" w:styleId="odrka-tvereek0b-ped-odst">
    <w:name w:val="odrážka-čtvereček_0b-před-odst."/>
    <w:basedOn w:val="Normln"/>
    <w:qFormat/>
    <w:rsid w:val="003D0A31"/>
    <w:pPr>
      <w:numPr>
        <w:numId w:val="2"/>
      </w:numPr>
      <w:spacing w:before="0"/>
    </w:pPr>
  </w:style>
  <w:style w:type="paragraph" w:customStyle="1" w:styleId="odrka-kosotverec0b-ped-odst">
    <w:name w:val="odrážka-kosočtverec_0b-před-odst."/>
    <w:basedOn w:val="Normln"/>
    <w:qFormat/>
    <w:rsid w:val="00AC58A0"/>
    <w:pPr>
      <w:numPr>
        <w:numId w:val="4"/>
      </w:numPr>
      <w:spacing w:before="0"/>
    </w:pPr>
  </w:style>
  <w:style w:type="paragraph" w:customStyle="1" w:styleId="odrka-tvereek6b-ped-odst">
    <w:name w:val="odrážka-čtvereček_6b-před-odst."/>
    <w:basedOn w:val="Normln"/>
    <w:qFormat/>
    <w:rsid w:val="00DB3370"/>
    <w:pPr>
      <w:numPr>
        <w:numId w:val="3"/>
      </w:numPr>
    </w:pPr>
  </w:style>
  <w:style w:type="paragraph" w:customStyle="1" w:styleId="NadpisObsahdokumentu">
    <w:name w:val="Nadpis Obsah dokumentu"/>
    <w:next w:val="Obsah1"/>
    <w:rsid w:val="00DB16A3"/>
    <w:pPr>
      <w:jc w:val="both"/>
    </w:pPr>
    <w:rPr>
      <w:rFonts w:ascii="Impact" w:hAnsi="Impact"/>
      <w:sz w:val="36"/>
      <w:szCs w:val="36"/>
    </w:rPr>
  </w:style>
  <w:style w:type="paragraph" w:styleId="Textbubliny">
    <w:name w:val="Balloon Text"/>
    <w:basedOn w:val="Normln"/>
    <w:link w:val="TextbublinyChar"/>
    <w:semiHidden/>
    <w:unhideWhenUsed/>
    <w:rsid w:val="008E5B3B"/>
    <w:pPr>
      <w:spacing w:before="0"/>
    </w:pPr>
    <w:rPr>
      <w:rFonts w:ascii="Tahoma" w:hAnsi="Tahoma" w:cs="Tahoma"/>
      <w:sz w:val="16"/>
      <w:szCs w:val="16"/>
    </w:rPr>
  </w:style>
  <w:style w:type="character" w:customStyle="1" w:styleId="TextbublinyChar">
    <w:name w:val="Text bubliny Char"/>
    <w:basedOn w:val="Standardnpsmoodstavce"/>
    <w:link w:val="Textbubliny"/>
    <w:semiHidden/>
    <w:rsid w:val="008E5B3B"/>
    <w:rPr>
      <w:rFonts w:ascii="Tahoma" w:hAnsi="Tahoma" w:cs="Tahoma"/>
      <w:sz w:val="16"/>
      <w:szCs w:val="16"/>
    </w:rPr>
  </w:style>
  <w:style w:type="paragraph" w:styleId="Odstavecseseznamem">
    <w:name w:val="List Paragraph"/>
    <w:basedOn w:val="Normln"/>
    <w:uiPriority w:val="34"/>
    <w:qFormat/>
    <w:rsid w:val="001F6F3F"/>
    <w:pPr>
      <w:ind w:left="720"/>
      <w:contextualSpacing/>
    </w:pPr>
  </w:style>
  <w:style w:type="paragraph" w:customStyle="1" w:styleId="odrka-tvereek3b-ped-odst">
    <w:name w:val="odrážka-čtvereček_3b-před-odst."/>
    <w:basedOn w:val="Normln"/>
    <w:qFormat/>
    <w:rsid w:val="001F6F3F"/>
    <w:pPr>
      <w:numPr>
        <w:numId w:val="5"/>
      </w:numPr>
      <w:spacing w:before="60"/>
    </w:pPr>
  </w:style>
  <w:style w:type="paragraph" w:styleId="Zkladntext">
    <w:name w:val="Body Text"/>
    <w:basedOn w:val="Normln"/>
    <w:link w:val="ZkladntextChar"/>
    <w:rsid w:val="00F27862"/>
    <w:pPr>
      <w:widowControl w:val="0"/>
      <w:spacing w:before="0" w:after="120"/>
      <w:ind w:firstLine="578"/>
      <w:jc w:val="left"/>
    </w:pPr>
    <w:rPr>
      <w:rFonts w:ascii="Arial" w:hAnsi="Arial"/>
    </w:rPr>
  </w:style>
  <w:style w:type="character" w:customStyle="1" w:styleId="ZkladntextChar">
    <w:name w:val="Základní text Char"/>
    <w:basedOn w:val="Standardnpsmoodstavce"/>
    <w:link w:val="Zkladntext"/>
    <w:rsid w:val="00F27862"/>
    <w:rPr>
      <w:rFonts w:ascii="Arial" w:hAnsi="Arial"/>
    </w:rPr>
  </w:style>
  <w:style w:type="paragraph" w:styleId="Zkladntext3">
    <w:name w:val="Body Text 3"/>
    <w:basedOn w:val="Normln"/>
    <w:link w:val="Zkladntext3Char"/>
    <w:uiPriority w:val="99"/>
    <w:unhideWhenUsed/>
    <w:rsid w:val="00DB7C97"/>
    <w:pPr>
      <w:spacing w:after="120"/>
    </w:pPr>
    <w:rPr>
      <w:sz w:val="16"/>
      <w:szCs w:val="16"/>
    </w:rPr>
  </w:style>
  <w:style w:type="character" w:customStyle="1" w:styleId="Zkladntext3Char">
    <w:name w:val="Základní text 3 Char"/>
    <w:basedOn w:val="Standardnpsmoodstavce"/>
    <w:link w:val="Zkladntext3"/>
    <w:uiPriority w:val="99"/>
    <w:rsid w:val="00DB7C97"/>
    <w:rPr>
      <w:sz w:val="16"/>
      <w:szCs w:val="16"/>
    </w:rPr>
  </w:style>
  <w:style w:type="paragraph" w:customStyle="1" w:styleId="odr-tver-6ped">
    <w:name w:val="odr-čtver-6před"/>
    <w:basedOn w:val="Normln"/>
    <w:rsid w:val="0017304F"/>
    <w:pPr>
      <w:numPr>
        <w:numId w:val="6"/>
      </w:numPr>
      <w:tabs>
        <w:tab w:val="clear" w:pos="360"/>
        <w:tab w:val="left" w:pos="284"/>
      </w:tabs>
    </w:pPr>
  </w:style>
  <w:style w:type="paragraph" w:customStyle="1" w:styleId="Normln1">
    <w:name w:val="Normální1"/>
    <w:link w:val="Normln1Char"/>
    <w:rsid w:val="0017304F"/>
    <w:pPr>
      <w:widowControl w:val="0"/>
      <w:spacing w:before="0"/>
    </w:pPr>
    <w:rPr>
      <w:rFonts w:ascii="Arial" w:hAnsi="Arial"/>
      <w:sz w:val="24"/>
    </w:rPr>
  </w:style>
  <w:style w:type="character" w:customStyle="1" w:styleId="Normln1Char">
    <w:name w:val="Normální1 Char"/>
    <w:basedOn w:val="Standardnpsmoodstavce"/>
    <w:link w:val="Normln1"/>
    <w:rsid w:val="0017304F"/>
    <w:rPr>
      <w:rFonts w:ascii="Arial" w:hAnsi="Arial"/>
      <w:sz w:val="24"/>
    </w:rPr>
  </w:style>
  <w:style w:type="paragraph" w:customStyle="1" w:styleId="odr-tver-0ped">
    <w:name w:val="odr-čtver-0před"/>
    <w:basedOn w:val="Normln"/>
    <w:rsid w:val="001F564E"/>
    <w:pPr>
      <w:numPr>
        <w:numId w:val="7"/>
      </w:numPr>
      <w:tabs>
        <w:tab w:val="left" w:pos="284"/>
      </w:tabs>
      <w:spacing w:before="0"/>
    </w:pPr>
  </w:style>
  <w:style w:type="paragraph" w:styleId="Zkladntext2">
    <w:name w:val="Body Text 2"/>
    <w:basedOn w:val="Normln"/>
    <w:link w:val="Zkladntext2Char"/>
    <w:unhideWhenUsed/>
    <w:rsid w:val="001F564E"/>
    <w:pPr>
      <w:spacing w:after="120" w:line="480" w:lineRule="auto"/>
    </w:pPr>
  </w:style>
  <w:style w:type="character" w:customStyle="1" w:styleId="Zkladntext2Char">
    <w:name w:val="Základní text 2 Char"/>
    <w:basedOn w:val="Standardnpsmoodstavce"/>
    <w:link w:val="Zkladntext2"/>
    <w:rsid w:val="001F564E"/>
  </w:style>
  <w:style w:type="paragraph" w:customStyle="1" w:styleId="aTR12">
    <w:name w:val="aTR12"/>
    <w:basedOn w:val="Normln"/>
    <w:rsid w:val="001F564E"/>
    <w:pPr>
      <w:spacing w:before="0"/>
    </w:pPr>
    <w:rPr>
      <w:rFonts w:ascii="Times New Roman" w:hAnsi="Times New Roman"/>
      <w:snapToGrid w:val="0"/>
      <w:sz w:val="24"/>
    </w:rPr>
  </w:style>
  <w:style w:type="paragraph" w:customStyle="1" w:styleId="Bntext">
    <w:name w:val="Běžný text"/>
    <w:basedOn w:val="Normln"/>
    <w:rsid w:val="00D80463"/>
    <w:pPr>
      <w:widowControl w:val="0"/>
      <w:spacing w:before="60" w:after="60"/>
    </w:pPr>
    <w:rPr>
      <w:rFonts w:ascii="Arial" w:hAnsi="Arial"/>
      <w:szCs w:val="24"/>
    </w:rPr>
  </w:style>
  <w:style w:type="paragraph" w:styleId="Citt">
    <w:name w:val="Quote"/>
    <w:basedOn w:val="Zkladntext"/>
    <w:link w:val="CittChar"/>
    <w:qFormat/>
    <w:rsid w:val="00C32C3C"/>
    <w:pPr>
      <w:keepLines/>
      <w:widowControl/>
      <w:overflowPunct w:val="0"/>
      <w:autoSpaceDE w:val="0"/>
      <w:autoSpaceDN w:val="0"/>
      <w:adjustRightInd w:val="0"/>
      <w:spacing w:after="0" w:line="220" w:lineRule="atLeast"/>
      <w:ind w:left="1200" w:firstLine="0"/>
      <w:jc w:val="both"/>
      <w:textAlignment w:val="baseline"/>
    </w:pPr>
  </w:style>
  <w:style w:type="character" w:customStyle="1" w:styleId="CittChar">
    <w:name w:val="Citát Char"/>
    <w:basedOn w:val="Standardnpsmoodstavce"/>
    <w:link w:val="Citt"/>
    <w:rsid w:val="00C32C3C"/>
    <w:rPr>
      <w:rFonts w:ascii="Arial" w:hAnsi="Arial"/>
      <w:sz w:val="22"/>
    </w:rPr>
  </w:style>
  <w:style w:type="paragraph" w:styleId="Bezmezer">
    <w:name w:val="No Spacing"/>
    <w:link w:val="BezmezerChar"/>
    <w:uiPriority w:val="1"/>
    <w:qFormat/>
    <w:rsid w:val="00620F35"/>
    <w:pPr>
      <w:spacing w:before="0"/>
    </w:pPr>
    <w:rPr>
      <w:rFonts w:asciiTheme="minorHAnsi" w:eastAsiaTheme="minorEastAsia" w:hAnsiTheme="minorHAnsi" w:cstheme="minorBidi"/>
      <w:sz w:val="22"/>
      <w:szCs w:val="22"/>
      <w:lang w:eastAsia="en-US"/>
    </w:rPr>
  </w:style>
  <w:style w:type="character" w:customStyle="1" w:styleId="BezmezerChar">
    <w:name w:val="Bez mezer Char"/>
    <w:basedOn w:val="Standardnpsmoodstavce"/>
    <w:link w:val="Bezmezer"/>
    <w:uiPriority w:val="1"/>
    <w:rsid w:val="00620F35"/>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166859">
      <w:bodyDiv w:val="1"/>
      <w:marLeft w:val="0"/>
      <w:marRight w:val="0"/>
      <w:marTop w:val="0"/>
      <w:marBottom w:val="0"/>
      <w:divBdr>
        <w:top w:val="none" w:sz="0" w:space="0" w:color="auto"/>
        <w:left w:val="none" w:sz="0" w:space="0" w:color="auto"/>
        <w:bottom w:val="none" w:sz="0" w:space="0" w:color="auto"/>
        <w:right w:val="none" w:sz="0" w:space="0" w:color="auto"/>
      </w:divBdr>
    </w:div>
    <w:div w:id="159543888">
      <w:bodyDiv w:val="1"/>
      <w:marLeft w:val="0"/>
      <w:marRight w:val="0"/>
      <w:marTop w:val="0"/>
      <w:marBottom w:val="0"/>
      <w:divBdr>
        <w:top w:val="none" w:sz="0" w:space="0" w:color="auto"/>
        <w:left w:val="none" w:sz="0" w:space="0" w:color="auto"/>
        <w:bottom w:val="none" w:sz="0" w:space="0" w:color="auto"/>
        <w:right w:val="none" w:sz="0" w:space="0" w:color="auto"/>
      </w:divBdr>
    </w:div>
    <w:div w:id="204299793">
      <w:bodyDiv w:val="1"/>
      <w:marLeft w:val="0"/>
      <w:marRight w:val="0"/>
      <w:marTop w:val="0"/>
      <w:marBottom w:val="0"/>
      <w:divBdr>
        <w:top w:val="none" w:sz="0" w:space="0" w:color="auto"/>
        <w:left w:val="none" w:sz="0" w:space="0" w:color="auto"/>
        <w:bottom w:val="none" w:sz="0" w:space="0" w:color="auto"/>
        <w:right w:val="none" w:sz="0" w:space="0" w:color="auto"/>
      </w:divBdr>
    </w:div>
    <w:div w:id="219443507">
      <w:bodyDiv w:val="1"/>
      <w:marLeft w:val="0"/>
      <w:marRight w:val="0"/>
      <w:marTop w:val="0"/>
      <w:marBottom w:val="0"/>
      <w:divBdr>
        <w:top w:val="none" w:sz="0" w:space="0" w:color="auto"/>
        <w:left w:val="none" w:sz="0" w:space="0" w:color="auto"/>
        <w:bottom w:val="none" w:sz="0" w:space="0" w:color="auto"/>
        <w:right w:val="none" w:sz="0" w:space="0" w:color="auto"/>
      </w:divBdr>
    </w:div>
    <w:div w:id="265619288">
      <w:bodyDiv w:val="1"/>
      <w:marLeft w:val="0"/>
      <w:marRight w:val="0"/>
      <w:marTop w:val="0"/>
      <w:marBottom w:val="0"/>
      <w:divBdr>
        <w:top w:val="none" w:sz="0" w:space="0" w:color="auto"/>
        <w:left w:val="none" w:sz="0" w:space="0" w:color="auto"/>
        <w:bottom w:val="none" w:sz="0" w:space="0" w:color="auto"/>
        <w:right w:val="none" w:sz="0" w:space="0" w:color="auto"/>
      </w:divBdr>
    </w:div>
    <w:div w:id="437256920">
      <w:bodyDiv w:val="1"/>
      <w:marLeft w:val="0"/>
      <w:marRight w:val="0"/>
      <w:marTop w:val="0"/>
      <w:marBottom w:val="0"/>
      <w:divBdr>
        <w:top w:val="none" w:sz="0" w:space="0" w:color="auto"/>
        <w:left w:val="none" w:sz="0" w:space="0" w:color="auto"/>
        <w:bottom w:val="none" w:sz="0" w:space="0" w:color="auto"/>
        <w:right w:val="none" w:sz="0" w:space="0" w:color="auto"/>
      </w:divBdr>
    </w:div>
    <w:div w:id="538854738">
      <w:bodyDiv w:val="1"/>
      <w:marLeft w:val="0"/>
      <w:marRight w:val="0"/>
      <w:marTop w:val="0"/>
      <w:marBottom w:val="0"/>
      <w:divBdr>
        <w:top w:val="none" w:sz="0" w:space="0" w:color="auto"/>
        <w:left w:val="none" w:sz="0" w:space="0" w:color="auto"/>
        <w:bottom w:val="none" w:sz="0" w:space="0" w:color="auto"/>
        <w:right w:val="none" w:sz="0" w:space="0" w:color="auto"/>
      </w:divBdr>
    </w:div>
    <w:div w:id="683822321">
      <w:bodyDiv w:val="1"/>
      <w:marLeft w:val="0"/>
      <w:marRight w:val="0"/>
      <w:marTop w:val="0"/>
      <w:marBottom w:val="0"/>
      <w:divBdr>
        <w:top w:val="none" w:sz="0" w:space="0" w:color="auto"/>
        <w:left w:val="none" w:sz="0" w:space="0" w:color="auto"/>
        <w:bottom w:val="none" w:sz="0" w:space="0" w:color="auto"/>
        <w:right w:val="none" w:sz="0" w:space="0" w:color="auto"/>
      </w:divBdr>
    </w:div>
    <w:div w:id="896012717">
      <w:bodyDiv w:val="1"/>
      <w:marLeft w:val="0"/>
      <w:marRight w:val="0"/>
      <w:marTop w:val="0"/>
      <w:marBottom w:val="0"/>
      <w:divBdr>
        <w:top w:val="none" w:sz="0" w:space="0" w:color="auto"/>
        <w:left w:val="none" w:sz="0" w:space="0" w:color="auto"/>
        <w:bottom w:val="none" w:sz="0" w:space="0" w:color="auto"/>
        <w:right w:val="none" w:sz="0" w:space="0" w:color="auto"/>
      </w:divBdr>
    </w:div>
    <w:div w:id="1028605932">
      <w:bodyDiv w:val="1"/>
      <w:marLeft w:val="0"/>
      <w:marRight w:val="0"/>
      <w:marTop w:val="0"/>
      <w:marBottom w:val="0"/>
      <w:divBdr>
        <w:top w:val="none" w:sz="0" w:space="0" w:color="auto"/>
        <w:left w:val="none" w:sz="0" w:space="0" w:color="auto"/>
        <w:bottom w:val="none" w:sz="0" w:space="0" w:color="auto"/>
        <w:right w:val="none" w:sz="0" w:space="0" w:color="auto"/>
      </w:divBdr>
    </w:div>
    <w:div w:id="1682075980">
      <w:bodyDiv w:val="1"/>
      <w:marLeft w:val="0"/>
      <w:marRight w:val="0"/>
      <w:marTop w:val="0"/>
      <w:marBottom w:val="0"/>
      <w:divBdr>
        <w:top w:val="none" w:sz="0" w:space="0" w:color="auto"/>
        <w:left w:val="none" w:sz="0" w:space="0" w:color="auto"/>
        <w:bottom w:val="none" w:sz="0" w:space="0" w:color="auto"/>
        <w:right w:val="none" w:sz="0" w:space="0" w:color="auto"/>
      </w:divBdr>
    </w:div>
    <w:div w:id="1707634701">
      <w:bodyDiv w:val="1"/>
      <w:marLeft w:val="0"/>
      <w:marRight w:val="0"/>
      <w:marTop w:val="0"/>
      <w:marBottom w:val="0"/>
      <w:divBdr>
        <w:top w:val="none" w:sz="0" w:space="0" w:color="auto"/>
        <w:left w:val="none" w:sz="0" w:space="0" w:color="auto"/>
        <w:bottom w:val="none" w:sz="0" w:space="0" w:color="auto"/>
        <w:right w:val="none" w:sz="0" w:space="0" w:color="auto"/>
      </w:divBdr>
    </w:div>
    <w:div w:id="1880195026">
      <w:bodyDiv w:val="1"/>
      <w:marLeft w:val="0"/>
      <w:marRight w:val="0"/>
      <w:marTop w:val="0"/>
      <w:marBottom w:val="0"/>
      <w:divBdr>
        <w:top w:val="none" w:sz="0" w:space="0" w:color="auto"/>
        <w:left w:val="none" w:sz="0" w:space="0" w:color="auto"/>
        <w:bottom w:val="none" w:sz="0" w:space="0" w:color="auto"/>
        <w:right w:val="none" w:sz="0" w:space="0" w:color="auto"/>
      </w:divBdr>
    </w:div>
    <w:div w:id="1900239304">
      <w:bodyDiv w:val="1"/>
      <w:marLeft w:val="0"/>
      <w:marRight w:val="0"/>
      <w:marTop w:val="0"/>
      <w:marBottom w:val="0"/>
      <w:divBdr>
        <w:top w:val="none" w:sz="0" w:space="0" w:color="auto"/>
        <w:left w:val="none" w:sz="0" w:space="0" w:color="auto"/>
        <w:bottom w:val="none" w:sz="0" w:space="0" w:color="auto"/>
        <w:right w:val="none" w:sz="0" w:space="0" w:color="auto"/>
      </w:divBdr>
      <w:divsChild>
        <w:div w:id="1545405988">
          <w:marLeft w:val="288"/>
          <w:marRight w:val="0"/>
          <w:marTop w:val="200"/>
          <w:marBottom w:val="0"/>
          <w:divBdr>
            <w:top w:val="none" w:sz="0" w:space="0" w:color="auto"/>
            <w:left w:val="none" w:sz="0" w:space="0" w:color="auto"/>
            <w:bottom w:val="none" w:sz="0" w:space="0" w:color="auto"/>
            <w:right w:val="none" w:sz="0" w:space="0" w:color="auto"/>
          </w:divBdr>
        </w:div>
        <w:div w:id="1782995844">
          <w:marLeft w:val="288"/>
          <w:marRight w:val="0"/>
          <w:marTop w:val="200"/>
          <w:marBottom w:val="0"/>
          <w:divBdr>
            <w:top w:val="none" w:sz="0" w:space="0" w:color="auto"/>
            <w:left w:val="none" w:sz="0" w:space="0" w:color="auto"/>
            <w:bottom w:val="none" w:sz="0" w:space="0" w:color="auto"/>
            <w:right w:val="none" w:sz="0" w:space="0" w:color="auto"/>
          </w:divBdr>
        </w:div>
        <w:div w:id="2055808126">
          <w:marLeft w:val="288"/>
          <w:marRight w:val="0"/>
          <w:marTop w:val="200"/>
          <w:marBottom w:val="0"/>
          <w:divBdr>
            <w:top w:val="none" w:sz="0" w:space="0" w:color="auto"/>
            <w:left w:val="none" w:sz="0" w:space="0" w:color="auto"/>
            <w:bottom w:val="none" w:sz="0" w:space="0" w:color="auto"/>
            <w:right w:val="none" w:sz="0" w:space="0" w:color="auto"/>
          </w:divBdr>
        </w:div>
        <w:div w:id="1126851060">
          <w:marLeft w:val="288"/>
          <w:marRight w:val="0"/>
          <w:marTop w:val="200"/>
          <w:marBottom w:val="0"/>
          <w:divBdr>
            <w:top w:val="none" w:sz="0" w:space="0" w:color="auto"/>
            <w:left w:val="none" w:sz="0" w:space="0" w:color="auto"/>
            <w:bottom w:val="none" w:sz="0" w:space="0" w:color="auto"/>
            <w:right w:val="none" w:sz="0" w:space="0" w:color="auto"/>
          </w:divBdr>
        </w:div>
        <w:div w:id="1119841319">
          <w:marLeft w:val="288"/>
          <w:marRight w:val="0"/>
          <w:marTop w:val="200"/>
          <w:marBottom w:val="0"/>
          <w:divBdr>
            <w:top w:val="none" w:sz="0" w:space="0" w:color="auto"/>
            <w:left w:val="none" w:sz="0" w:space="0" w:color="auto"/>
            <w:bottom w:val="none" w:sz="0" w:space="0" w:color="auto"/>
            <w:right w:val="none" w:sz="0" w:space="0" w:color="auto"/>
          </w:divBdr>
        </w:div>
        <w:div w:id="641732398">
          <w:marLeft w:val="288"/>
          <w:marRight w:val="0"/>
          <w:marTop w:val="200"/>
          <w:marBottom w:val="0"/>
          <w:divBdr>
            <w:top w:val="none" w:sz="0" w:space="0" w:color="auto"/>
            <w:left w:val="none" w:sz="0" w:space="0" w:color="auto"/>
            <w:bottom w:val="none" w:sz="0" w:space="0" w:color="auto"/>
            <w:right w:val="none" w:sz="0" w:space="0" w:color="auto"/>
          </w:divBdr>
        </w:div>
        <w:div w:id="1618872310">
          <w:marLeft w:val="288"/>
          <w:marRight w:val="0"/>
          <w:marTop w:val="200"/>
          <w:marBottom w:val="0"/>
          <w:divBdr>
            <w:top w:val="none" w:sz="0" w:space="0" w:color="auto"/>
            <w:left w:val="none" w:sz="0" w:space="0" w:color="auto"/>
            <w:bottom w:val="none" w:sz="0" w:space="0" w:color="auto"/>
            <w:right w:val="none" w:sz="0" w:space="0" w:color="auto"/>
          </w:divBdr>
        </w:div>
        <w:div w:id="1710255160">
          <w:marLeft w:val="288"/>
          <w:marRight w:val="0"/>
          <w:marTop w:val="200"/>
          <w:marBottom w:val="0"/>
          <w:divBdr>
            <w:top w:val="none" w:sz="0" w:space="0" w:color="auto"/>
            <w:left w:val="none" w:sz="0" w:space="0" w:color="auto"/>
            <w:bottom w:val="none" w:sz="0" w:space="0" w:color="auto"/>
            <w:right w:val="none" w:sz="0" w:space="0" w:color="auto"/>
          </w:divBdr>
        </w:div>
        <w:div w:id="754938909">
          <w:marLeft w:val="288"/>
          <w:marRight w:val="0"/>
          <w:marTop w:val="200"/>
          <w:marBottom w:val="0"/>
          <w:divBdr>
            <w:top w:val="none" w:sz="0" w:space="0" w:color="auto"/>
            <w:left w:val="none" w:sz="0" w:space="0" w:color="auto"/>
            <w:bottom w:val="none" w:sz="0" w:space="0" w:color="auto"/>
            <w:right w:val="none" w:sz="0" w:space="0" w:color="auto"/>
          </w:divBdr>
        </w:div>
        <w:div w:id="1411348677">
          <w:marLeft w:val="288"/>
          <w:marRight w:val="0"/>
          <w:marTop w:val="200"/>
          <w:marBottom w:val="0"/>
          <w:divBdr>
            <w:top w:val="none" w:sz="0" w:space="0" w:color="auto"/>
            <w:left w:val="none" w:sz="0" w:space="0" w:color="auto"/>
            <w:bottom w:val="none" w:sz="0" w:space="0" w:color="auto"/>
            <w:right w:val="none" w:sz="0" w:space="0" w:color="auto"/>
          </w:divBdr>
        </w:div>
        <w:div w:id="1487742345">
          <w:marLeft w:val="288"/>
          <w:marRight w:val="0"/>
          <w:marTop w:val="200"/>
          <w:marBottom w:val="0"/>
          <w:divBdr>
            <w:top w:val="none" w:sz="0" w:space="0" w:color="auto"/>
            <w:left w:val="none" w:sz="0" w:space="0" w:color="auto"/>
            <w:bottom w:val="none" w:sz="0" w:space="0" w:color="auto"/>
            <w:right w:val="none" w:sz="0" w:space="0" w:color="auto"/>
          </w:divBdr>
        </w:div>
        <w:div w:id="437874739">
          <w:marLeft w:val="288"/>
          <w:marRight w:val="0"/>
          <w:marTop w:val="200"/>
          <w:marBottom w:val="0"/>
          <w:divBdr>
            <w:top w:val="none" w:sz="0" w:space="0" w:color="auto"/>
            <w:left w:val="none" w:sz="0" w:space="0" w:color="auto"/>
            <w:bottom w:val="none" w:sz="0" w:space="0" w:color="auto"/>
            <w:right w:val="none" w:sz="0" w:space="0" w:color="auto"/>
          </w:divBdr>
        </w:div>
        <w:div w:id="92408255">
          <w:marLeft w:val="288"/>
          <w:marRight w:val="0"/>
          <w:marTop w:val="200"/>
          <w:marBottom w:val="0"/>
          <w:divBdr>
            <w:top w:val="none" w:sz="0" w:space="0" w:color="auto"/>
            <w:left w:val="none" w:sz="0" w:space="0" w:color="auto"/>
            <w:bottom w:val="none" w:sz="0" w:space="0" w:color="auto"/>
            <w:right w:val="none" w:sz="0" w:space="0" w:color="auto"/>
          </w:divBdr>
        </w:div>
        <w:div w:id="1098065529">
          <w:marLeft w:val="288"/>
          <w:marRight w:val="0"/>
          <w:marTop w:val="200"/>
          <w:marBottom w:val="0"/>
          <w:divBdr>
            <w:top w:val="none" w:sz="0" w:space="0" w:color="auto"/>
            <w:left w:val="none" w:sz="0" w:space="0" w:color="auto"/>
            <w:bottom w:val="none" w:sz="0" w:space="0" w:color="auto"/>
            <w:right w:val="none" w:sz="0" w:space="0" w:color="auto"/>
          </w:divBdr>
        </w:div>
        <w:div w:id="1905875066">
          <w:marLeft w:val="288"/>
          <w:marRight w:val="0"/>
          <w:marTop w:val="200"/>
          <w:marBottom w:val="0"/>
          <w:divBdr>
            <w:top w:val="none" w:sz="0" w:space="0" w:color="auto"/>
            <w:left w:val="none" w:sz="0" w:space="0" w:color="auto"/>
            <w:bottom w:val="none" w:sz="0" w:space="0" w:color="auto"/>
            <w:right w:val="none" w:sz="0" w:space="0" w:color="auto"/>
          </w:divBdr>
        </w:div>
        <w:div w:id="934090810">
          <w:marLeft w:val="288"/>
          <w:marRight w:val="0"/>
          <w:marTop w:val="200"/>
          <w:marBottom w:val="0"/>
          <w:divBdr>
            <w:top w:val="none" w:sz="0" w:space="0" w:color="auto"/>
            <w:left w:val="none" w:sz="0" w:space="0" w:color="auto"/>
            <w:bottom w:val="none" w:sz="0" w:space="0" w:color="auto"/>
            <w:right w:val="none" w:sz="0" w:space="0" w:color="auto"/>
          </w:divBdr>
        </w:div>
      </w:divsChild>
    </w:div>
    <w:div w:id="1947346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hyperlink" Target="https://www.cesbrod.cz/category/uzemni-plan"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https://www.cesbrod.cz/category/uzemni-plan"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jpeg"/><Relationship Id="rId10" Type="http://schemas.openxmlformats.org/officeDocument/2006/relationships/hyperlink" Target="https://cs.wikipedia.org/wiki/M%C4%9Bstsk%C3%A1_pam%C3%A1tkov%C3%A1_z%C3%B3na" TargetMode="Externa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yperlink" Target="https://cs.wikipedia.org/wiki/1990" TargetMode="External"/><Relationship Id="rId14" Type="http://schemas.openxmlformats.org/officeDocument/2006/relationships/hyperlink" Target="https://www.cesbrod.cz/category/uzemni-plan" TargetMode="External"/><Relationship Id="rId22" Type="http://schemas.openxmlformats.org/officeDocument/2006/relationships/image" Target="media/image8.png"/><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00_AD\AD_sablona_Technicka-zprava_2010\Normal_Titul_TechZprava.dotx"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D_TechZprava">
      <a:majorFont>
        <a:latin typeface="Impact"/>
        <a:ea typeface=""/>
        <a:cs typeface=""/>
      </a:majorFont>
      <a:minorFont>
        <a:latin typeface="Arial Narrow"/>
        <a:ea typeface=""/>
        <a:cs typeface=""/>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E4DB4-3ACF-4AD0-827B-35A66AA20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Normal_Titul_TechZprava.dotx</Template>
  <TotalTime>277</TotalTime>
  <Pages>7</Pages>
  <Words>4844</Words>
  <Characters>28582</Characters>
  <Application>Microsoft Office Word</Application>
  <DocSecurity>0</DocSecurity>
  <Lines>238</Lines>
  <Paragraphs>66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ATC</Company>
  <LinksUpToDate>false</LinksUpToDate>
  <CharactersWithSpaces>33360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PSpacilova</dc:creator>
  <cp:lastModifiedBy>Novotný Radoslav</cp:lastModifiedBy>
  <cp:revision>10</cp:revision>
  <cp:lastPrinted>2023-02-22T21:08:00Z</cp:lastPrinted>
  <dcterms:created xsi:type="dcterms:W3CDTF">2023-02-22T15:14:00Z</dcterms:created>
  <dcterms:modified xsi:type="dcterms:W3CDTF">2023-02-22T21:12:00Z</dcterms:modified>
</cp:coreProperties>
</file>